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6B5D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铸牢国企“根”和“魂” 奋力谱写中国式现代化国企新篇章</w:t>
      </w:r>
    </w:p>
    <w:p w14:paraId="0A38A9D7">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rPr>
      </w:pPr>
    </w:p>
    <w:p w14:paraId="5AEE3E21">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报告人姓名</w:t>
      </w:r>
      <w:r>
        <w:rPr>
          <w:rFonts w:hint="eastAsia" w:ascii="楷体_GB2312" w:hAnsi="楷体_GB2312" w:eastAsia="楷体_GB2312" w:cs="楷体_GB2312"/>
          <w:sz w:val="32"/>
          <w:szCs w:val="32"/>
          <w:lang w:eastAsia="zh-CN"/>
        </w:rPr>
        <w:t>：韩洪英</w:t>
      </w:r>
    </w:p>
    <w:p w14:paraId="36FF96B7">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职</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务</w:t>
      </w:r>
      <w:r>
        <w:rPr>
          <w:rFonts w:hint="eastAsia" w:ascii="楷体_GB2312" w:hAnsi="楷体_GB2312" w:eastAsia="楷体_GB2312" w:cs="楷体_GB2312"/>
          <w:sz w:val="32"/>
          <w:szCs w:val="32"/>
          <w:lang w:eastAsia="zh-CN"/>
        </w:rPr>
        <w:t>：北京亦庄投资控股有限公司党委副书记</w:t>
      </w:r>
    </w:p>
    <w:p w14:paraId="6E47EAF4">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报告题目</w:t>
      </w:r>
      <w:r>
        <w:rPr>
          <w:rFonts w:hint="eastAsia" w:ascii="楷体_GB2312" w:hAnsi="楷体_GB2312" w:eastAsia="楷体_GB2312" w:cs="楷体_GB2312"/>
          <w:sz w:val="32"/>
          <w:szCs w:val="32"/>
          <w:lang w:eastAsia="zh-CN"/>
        </w:rPr>
        <w:t>：铸牢国企“根”和“魂” 奋力谱写中国式现代化国</w:t>
      </w:r>
    </w:p>
    <w:p w14:paraId="34C1530A">
      <w:pPr>
        <w:keepNext w:val="0"/>
        <w:keepLines w:val="0"/>
        <w:pageBreakBefore w:val="0"/>
        <w:widowControl w:val="0"/>
        <w:kinsoku/>
        <w:wordWrap/>
        <w:overflowPunct/>
        <w:topLinePunct w:val="0"/>
        <w:autoSpaceDE/>
        <w:autoSpaceDN/>
        <w:bidi w:val="0"/>
        <w:snapToGrid w:val="0"/>
        <w:spacing w:line="560" w:lineRule="exact"/>
        <w:ind w:firstLine="1600" w:firstLineChars="5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企新篇章</w:t>
      </w:r>
    </w:p>
    <w:p w14:paraId="4A476E61">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报告时间</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2024年8月</w:t>
      </w:r>
    </w:p>
    <w:p w14:paraId="747104D3">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p>
    <w:p w14:paraId="3B6485CE">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坚持党的领导、加强党的建设是国有企业的“根”和“魂”</w:t>
      </w:r>
      <w:r>
        <w:rPr>
          <w:rFonts w:hint="default" w:ascii="Times New Roman" w:hAnsi="Times New Roman" w:eastAsia="仿宋_GB2312" w:cs="Times New Roman"/>
          <w:sz w:val="32"/>
          <w:szCs w:val="32"/>
        </w:rPr>
        <w:t>。党的十八大以来，以习近平同志为核心的党中央高度重视国有企业党的建设，围绕国企党建问题提出了一系列新观念新举措，为国有企业的发展指明了正确的政治方向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面对新时代国有企业党建工作发展需要，</w:t>
      </w:r>
      <w:r>
        <w:rPr>
          <w:rFonts w:hint="default" w:ascii="Times New Roman" w:hAnsi="Times New Roman" w:eastAsia="仿宋_GB2312" w:cs="Times New Roman"/>
          <w:sz w:val="32"/>
          <w:szCs w:val="32"/>
          <w:lang w:val="en-US" w:eastAsia="zh-CN"/>
        </w:rPr>
        <w:t>北京亦庄投资控股有限公司深入学习贯彻习近平总书记关于党的建设重要思想，</w:t>
      </w:r>
      <w:r>
        <w:rPr>
          <w:rFonts w:hint="default" w:ascii="Times New Roman" w:hAnsi="Times New Roman" w:eastAsia="仿宋_GB2312" w:cs="Times New Roman"/>
          <w:sz w:val="32"/>
          <w:szCs w:val="32"/>
        </w:rPr>
        <w:t>全面落实新时代党的建设总要求和新时代党的组织路线，坚持党的全面</w:t>
      </w:r>
      <w:bookmarkStart w:id="0" w:name="_GoBack"/>
      <w:bookmarkEnd w:id="0"/>
      <w:r>
        <w:rPr>
          <w:rFonts w:hint="default" w:ascii="Times New Roman" w:hAnsi="Times New Roman" w:eastAsia="仿宋_GB2312" w:cs="Times New Roman"/>
          <w:sz w:val="32"/>
          <w:szCs w:val="32"/>
        </w:rPr>
        <w:t>领导，不断加强党的建设，探索建立行之有效且具有</w:t>
      </w:r>
      <w:r>
        <w:rPr>
          <w:rFonts w:hint="default" w:ascii="Times New Roman" w:hAnsi="Times New Roman" w:eastAsia="仿宋_GB2312" w:cs="Times New Roman"/>
          <w:sz w:val="32"/>
          <w:szCs w:val="32"/>
          <w:lang w:val="en-US" w:eastAsia="zh-CN"/>
        </w:rPr>
        <w:t>区域国企</w:t>
      </w:r>
      <w:r>
        <w:rPr>
          <w:rFonts w:hint="default" w:ascii="Times New Roman" w:hAnsi="Times New Roman" w:eastAsia="仿宋_GB2312" w:cs="Times New Roman"/>
          <w:sz w:val="32"/>
          <w:szCs w:val="32"/>
        </w:rPr>
        <w:t>特色的党建工作体系，以高质量党建引领高质量发展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在推进中国式现代化建设中谱写国企新篇章</w:t>
      </w:r>
      <w:r>
        <w:rPr>
          <w:rFonts w:hint="default" w:ascii="Times New Roman" w:hAnsi="Times New Roman" w:eastAsia="仿宋_GB2312" w:cs="Times New Roman"/>
          <w:sz w:val="32"/>
          <w:szCs w:val="32"/>
          <w:lang w:eastAsia="zh-CN"/>
        </w:rPr>
        <w:t>。</w:t>
      </w:r>
    </w:p>
    <w:p w14:paraId="7805F8C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rPr>
        <w:t>以高质量党建引领国有企业高质量发展是新发展阶段的必然要求</w:t>
      </w:r>
    </w:p>
    <w:p w14:paraId="1A6411C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习近平总书记强调，坚持党的领导、加强党的建设是国有企业的“根”和“魂”，是我国国有企业的独特优势。</w:t>
      </w:r>
      <w:r>
        <w:rPr>
          <w:rFonts w:hint="default" w:ascii="Times New Roman" w:hAnsi="Times New Roman" w:eastAsia="仿宋_GB2312" w:cs="Times New Roman"/>
          <w:sz w:val="32"/>
          <w:szCs w:val="32"/>
          <w:lang w:val="en-US" w:eastAsia="zh-CN"/>
        </w:rPr>
        <w:t>强调</w:t>
      </w:r>
      <w:r>
        <w:rPr>
          <w:rFonts w:hint="default" w:ascii="Times New Roman" w:hAnsi="Times New Roman" w:eastAsia="仿宋_GB2312" w:cs="Times New Roman"/>
          <w:sz w:val="32"/>
          <w:szCs w:val="32"/>
        </w:rPr>
        <w:t>要通过加强和完善党对国有企业的领导、加强和改进国有企业党的建设，使国有企业成为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一个依靠力量</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五个重要力量</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这是</w:t>
      </w:r>
      <w:r>
        <w:rPr>
          <w:rFonts w:hint="default" w:ascii="Times New Roman" w:hAnsi="Times New Roman" w:eastAsia="仿宋_GB2312" w:cs="Times New Roman"/>
          <w:sz w:val="32"/>
          <w:szCs w:val="32"/>
        </w:rPr>
        <w:t>对国企党建战略地位最有力的彰显，</w:t>
      </w:r>
      <w:r>
        <w:rPr>
          <w:rFonts w:hint="default" w:ascii="Times New Roman" w:hAnsi="Times New Roman" w:eastAsia="仿宋_GB2312" w:cs="Times New Roman"/>
          <w:sz w:val="32"/>
          <w:szCs w:val="32"/>
          <w:lang w:eastAsia="zh-CN"/>
        </w:rPr>
        <w:t>是新时代以高质量党建引领国企高质量发展的现实需要，关乎党和国家事业的发展</w:t>
      </w:r>
      <w:r>
        <w:rPr>
          <w:rFonts w:hint="default" w:ascii="Times New Roman" w:hAnsi="Times New Roman" w:eastAsia="仿宋_GB2312" w:cs="Times New Roman"/>
          <w:sz w:val="32"/>
          <w:szCs w:val="32"/>
        </w:rPr>
        <w:t>。</w:t>
      </w:r>
    </w:p>
    <w:p w14:paraId="326328D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lang w:val="en-US" w:eastAsia="zh-CN"/>
        </w:rPr>
        <w:t>是巩固党的执政根基</w:t>
      </w:r>
      <w:r>
        <w:rPr>
          <w:rFonts w:hint="default" w:ascii="Times New Roman" w:hAnsi="Times New Roman" w:eastAsia="楷体_GB2312" w:cs="Times New Roman"/>
          <w:b/>
          <w:bCs/>
          <w:sz w:val="32"/>
          <w:szCs w:val="32"/>
        </w:rPr>
        <w:t>的内在要求</w:t>
      </w:r>
      <w:r>
        <w:rPr>
          <w:rFonts w:hint="default" w:ascii="Times New Roman" w:hAnsi="Times New Roman" w:eastAsia="楷体_GB2312" w:cs="Times New Roman"/>
          <w:b/>
          <w:bCs/>
          <w:sz w:val="32"/>
          <w:szCs w:val="32"/>
          <w:lang w:eastAsia="zh-CN"/>
        </w:rPr>
        <w:t>。</w:t>
      </w:r>
      <w:r>
        <w:rPr>
          <w:rFonts w:hint="default" w:ascii="Times New Roman" w:hAnsi="Times New Roman" w:eastAsia="仿宋_GB2312" w:cs="Times New Roman"/>
          <w:sz w:val="32"/>
          <w:szCs w:val="32"/>
          <w:highlight w:val="none"/>
        </w:rPr>
        <w:t>习近平总书记深刻指出，国有企业是中国特色社会主义的重要物质基础和政治基础，关系我们党的执政地位和执政能力。加强国企党建是社会主义本质的内在要求</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rPr>
        <w:t>回顾百年党史，国有企业由党而建、跟党创业、为党奋斗，为我们党实现第一个百年奋斗目标作出重大贡献。进入新发展阶段，必须坚持和加强党对国有企业的领导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在全面建设社会主义现代化国家、实现第二个百年奋斗目标进程中实现更大发展、发挥更大作用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国有企业拥有4000多万名在岗职工、80多万个党组织、1000多万名党员的产业大军，这既是党执政的重要政治基础、也是国有企业成为“六个力量”的优势所在。</w:t>
      </w:r>
    </w:p>
    <w:p w14:paraId="0734E61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lang w:val="en-US" w:eastAsia="zh-CN"/>
        </w:rPr>
        <w:t>是推动社会主义现代化强国建设的现实需要。</w:t>
      </w:r>
      <w:r>
        <w:rPr>
          <w:rFonts w:hint="default" w:ascii="Times New Roman" w:hAnsi="Times New Roman" w:eastAsia="仿宋_GB2312" w:cs="Times New Roman"/>
          <w:sz w:val="32"/>
          <w:szCs w:val="32"/>
        </w:rPr>
        <w:t>习近平总书记深刻指出，国有企业是我们党执政兴国的重要支柱和依靠力量</w:t>
      </w:r>
      <w:r>
        <w:rPr>
          <w:rFonts w:hint="default" w:ascii="Times New Roman" w:hAnsi="Times New Roman" w:eastAsia="仿宋_GB2312" w:cs="Times New Roman"/>
          <w:sz w:val="32"/>
          <w:szCs w:val="32"/>
          <w:lang w:eastAsia="zh-CN"/>
        </w:rPr>
        <w:t>。国有企业是国民经济的稳定器、压舱石，</w:t>
      </w:r>
      <w:r>
        <w:rPr>
          <w:rFonts w:hint="default" w:ascii="Times New Roman" w:hAnsi="Times New Roman" w:eastAsia="仿宋_GB2312" w:cs="Times New Roman"/>
          <w:sz w:val="32"/>
          <w:szCs w:val="32"/>
        </w:rPr>
        <w:t>许多投资大、收益薄的基础设施和公共服务建设，许多风险大、周期长的基础性研发，都是国有企业扛起来的。建设社会主义现代化强国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需要国有企业</w:t>
      </w:r>
      <w:r>
        <w:rPr>
          <w:rFonts w:hint="default" w:ascii="Times New Roman" w:hAnsi="Times New Roman" w:eastAsia="仿宋_GB2312" w:cs="Times New Roman"/>
          <w:sz w:val="32"/>
          <w:szCs w:val="32"/>
          <w:lang w:val="en-US" w:eastAsia="zh-CN"/>
        </w:rPr>
        <w:t>在党的坚强领导下，</w:t>
      </w:r>
      <w:r>
        <w:rPr>
          <w:rFonts w:hint="default" w:ascii="Times New Roman" w:hAnsi="Times New Roman" w:eastAsia="仿宋_GB2312" w:cs="Times New Roman"/>
          <w:sz w:val="32"/>
          <w:szCs w:val="32"/>
        </w:rPr>
        <w:t>勇当原创技术的“策源地”、现代产业链的“链长”，有效应对许多“卡脖子”技术重大挑战，加快发展新质生产力，不断增强国有经济竞争力、创新力、控制力、影响力、抗风险能力</w:t>
      </w:r>
      <w:r>
        <w:rPr>
          <w:rFonts w:hint="default" w:ascii="Times New Roman" w:hAnsi="Times New Roman" w:eastAsia="仿宋_GB2312" w:cs="Times New Roman"/>
          <w:sz w:val="32"/>
          <w:szCs w:val="32"/>
          <w:lang w:eastAsia="zh-CN"/>
        </w:rPr>
        <w:t>，为国民经济行稳致远提供坚实保障和强大支撑。</w:t>
      </w:r>
    </w:p>
    <w:p w14:paraId="3890C60E">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楷体_GB2312" w:cs="Times New Roman"/>
          <w:b/>
          <w:bCs/>
          <w:sz w:val="32"/>
          <w:szCs w:val="32"/>
          <w:lang w:val="en-US" w:eastAsia="zh-CN"/>
        </w:rPr>
        <w:t>是实现全体人民共同富裕的重要保障。</w:t>
      </w:r>
      <w:r>
        <w:rPr>
          <w:rFonts w:hint="default" w:ascii="Times New Roman" w:hAnsi="Times New Roman" w:eastAsia="仿宋_GB2312" w:cs="Times New Roman"/>
          <w:sz w:val="32"/>
          <w:szCs w:val="32"/>
        </w:rPr>
        <w:t>习近平总书记深刻指出，国有企业是</w:t>
      </w:r>
      <w:r>
        <w:rPr>
          <w:rFonts w:hint="default" w:ascii="Times New Roman" w:hAnsi="Times New Roman" w:eastAsia="仿宋_GB2312" w:cs="Times New Roman"/>
          <w:sz w:val="32"/>
          <w:szCs w:val="32"/>
          <w:lang w:val="en-US" w:eastAsia="zh-CN"/>
        </w:rPr>
        <w:t>推进现代化</w:t>
      </w:r>
      <w:r>
        <w:rPr>
          <w:rFonts w:hint="default" w:ascii="Times New Roman" w:hAnsi="Times New Roman" w:eastAsia="仿宋_GB2312" w:cs="Times New Roman"/>
          <w:sz w:val="32"/>
          <w:szCs w:val="32"/>
        </w:rPr>
        <w:t>、保障人民共同利益的重要力量</w:t>
      </w:r>
      <w:r>
        <w:rPr>
          <w:rFonts w:hint="default" w:ascii="Times New Roman" w:hAnsi="Times New Roman" w:eastAsia="仿宋_GB2312" w:cs="Times New Roman"/>
          <w:sz w:val="32"/>
          <w:szCs w:val="32"/>
          <w:lang w:eastAsia="zh-CN"/>
        </w:rPr>
        <w:t>。国有资产是全体人民的宝贵财富，在党的坚强领导下，</w:t>
      </w:r>
      <w:r>
        <w:rPr>
          <w:rFonts w:hint="default" w:ascii="Times New Roman" w:hAnsi="Times New Roman" w:eastAsia="仿宋_GB2312" w:cs="Times New Roman"/>
          <w:sz w:val="32"/>
          <w:szCs w:val="32"/>
          <w:lang w:val="en-US" w:eastAsia="zh-CN"/>
        </w:rPr>
        <w:t>国有企业</w:t>
      </w:r>
      <w:r>
        <w:rPr>
          <w:rFonts w:hint="default" w:ascii="Times New Roman" w:hAnsi="Times New Roman" w:eastAsia="仿宋_GB2312" w:cs="Times New Roman"/>
          <w:b w:val="0"/>
          <w:bCs w:val="0"/>
          <w:sz w:val="32"/>
          <w:szCs w:val="32"/>
        </w:rPr>
        <w:t>为经济社会发展、科技进步、国防建设、民生改善作出了历史性贡献</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进入新发展阶段，在实现共同富裕的道路上，国有企业要把实现好、维护好、发展好最广大人民根本利益作为发展的出发点和落脚点</w:t>
      </w:r>
      <w:r>
        <w:rPr>
          <w:rFonts w:hint="default" w:ascii="Times New Roman" w:hAnsi="Times New Roman" w:eastAsia="仿宋_GB2312" w:cs="Times New Roman"/>
          <w:b w:val="0"/>
          <w:bCs w:val="0"/>
          <w:sz w:val="32"/>
          <w:szCs w:val="32"/>
          <w:lang w:eastAsia="zh-CN"/>
        </w:rPr>
        <w:t>，守护发展</w:t>
      </w:r>
      <w:r>
        <w:rPr>
          <w:rFonts w:hint="default" w:ascii="Times New Roman" w:hAnsi="Times New Roman" w:eastAsia="仿宋_GB2312" w:cs="Times New Roman"/>
          <w:b w:val="0"/>
          <w:bCs w:val="0"/>
          <w:sz w:val="32"/>
          <w:szCs w:val="32"/>
          <w:lang w:val="en-US" w:eastAsia="zh-CN"/>
        </w:rPr>
        <w:t>好</w:t>
      </w:r>
      <w:r>
        <w:rPr>
          <w:rFonts w:hint="default" w:ascii="Times New Roman" w:hAnsi="Times New Roman" w:eastAsia="仿宋_GB2312" w:cs="Times New Roman"/>
          <w:b w:val="0"/>
          <w:bCs w:val="0"/>
          <w:sz w:val="32"/>
          <w:szCs w:val="32"/>
          <w:lang w:eastAsia="zh-CN"/>
        </w:rPr>
        <w:t>人民共同财富，在为民服务中彰显更加强大的力量</w:t>
      </w:r>
      <w:r>
        <w:rPr>
          <w:rFonts w:hint="default" w:ascii="Times New Roman" w:hAnsi="Times New Roman" w:eastAsia="仿宋_GB2312" w:cs="Times New Roman"/>
          <w:b w:val="0"/>
          <w:bCs w:val="0"/>
          <w:sz w:val="32"/>
          <w:szCs w:val="32"/>
        </w:rPr>
        <w:t>。</w:t>
      </w:r>
    </w:p>
    <w:p w14:paraId="1F88C993">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val="en-US" w:eastAsia="zh-CN"/>
        </w:rPr>
        <w:t>二、</w:t>
      </w:r>
      <w:r>
        <w:rPr>
          <w:rFonts w:hint="default" w:ascii="Times New Roman" w:hAnsi="Times New Roman" w:eastAsia="黑体" w:cs="Times New Roman"/>
          <w:sz w:val="32"/>
          <w:szCs w:val="32"/>
        </w:rPr>
        <w:t>锻造坚强国企党建，</w:t>
      </w:r>
      <w:r>
        <w:rPr>
          <w:rFonts w:hint="default" w:ascii="Times New Roman" w:hAnsi="Times New Roman" w:eastAsia="黑体" w:cs="Times New Roman"/>
          <w:sz w:val="32"/>
          <w:szCs w:val="32"/>
          <w:lang w:val="en-US" w:eastAsia="zh-CN"/>
        </w:rPr>
        <w:t>引领产业新城</w:t>
      </w:r>
      <w:r>
        <w:rPr>
          <w:rFonts w:hint="default" w:ascii="Times New Roman" w:hAnsi="Times New Roman" w:eastAsia="黑体" w:cs="Times New Roman"/>
          <w:sz w:val="32"/>
          <w:szCs w:val="32"/>
        </w:rPr>
        <w:t>建设</w:t>
      </w:r>
      <w:r>
        <w:rPr>
          <w:rFonts w:hint="default" w:ascii="Times New Roman" w:hAnsi="Times New Roman" w:eastAsia="黑体" w:cs="Times New Roman"/>
          <w:sz w:val="32"/>
          <w:szCs w:val="32"/>
          <w:lang w:val="en-US" w:eastAsia="zh-CN"/>
        </w:rPr>
        <w:t>的</w:t>
      </w:r>
      <w:r>
        <w:rPr>
          <w:rFonts w:hint="default" w:ascii="Times New Roman" w:hAnsi="Times New Roman" w:eastAsia="黑体" w:cs="Times New Roman"/>
          <w:sz w:val="32"/>
          <w:szCs w:val="32"/>
        </w:rPr>
        <w:t>国企实践</w:t>
      </w:r>
    </w:p>
    <w:p w14:paraId="0057DFD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北京经济技术开发区是北京唯一的国家级经济技术开发区，承担四大国家战略任务，形成了新一代信息技术、高端汽车和新能源智能汽车、生物技术和大健康、机器人与智能制造四大主导产业，汇聚来自全球60多个国家和地区超9万家中外经营主体。北京亦庄投资控股有限公司作为</w:t>
      </w:r>
      <w:r>
        <w:rPr>
          <w:rFonts w:hint="default" w:ascii="Times New Roman" w:hAnsi="Times New Roman" w:eastAsia="仿宋_GB2312" w:cs="Times New Roman"/>
          <w:b w:val="0"/>
          <w:bCs w:val="0"/>
          <w:sz w:val="32"/>
          <w:szCs w:val="32"/>
        </w:rPr>
        <w:t>与北京经开区管委会同步成立的北京市市属国有企业</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sz w:val="32"/>
          <w:szCs w:val="32"/>
          <w:highlight w:val="none"/>
          <w:lang w:val="en-US" w:eastAsia="zh-CN"/>
        </w:rPr>
        <w:t>是“管委会+公司”模式下的北京经开区市场化</w:t>
      </w:r>
      <w:r>
        <w:rPr>
          <w:rFonts w:hint="default" w:ascii="Times New Roman" w:hAnsi="Times New Roman" w:eastAsia="仿宋_GB2312" w:cs="Times New Roman"/>
          <w:b w:val="0"/>
          <w:bCs w:val="0"/>
          <w:sz w:val="32"/>
          <w:szCs w:val="32"/>
          <w:lang w:val="en-US" w:eastAsia="zh-CN"/>
        </w:rPr>
        <w:t>建设运营主体，以“国际一流产业新城运营商”为发展定位，30多年来，公司</w:t>
      </w:r>
      <w:r>
        <w:rPr>
          <w:rFonts w:hint="default" w:ascii="Times New Roman" w:hAnsi="Times New Roman" w:eastAsia="仿宋_GB2312" w:cs="Times New Roman"/>
          <w:b w:val="0"/>
          <w:bCs w:val="0"/>
          <w:sz w:val="32"/>
          <w:szCs w:val="32"/>
        </w:rPr>
        <w:t>毫不动摇坚持党的领导，持续加强党的建设，</w:t>
      </w:r>
      <w:r>
        <w:rPr>
          <w:rFonts w:hint="default" w:ascii="Times New Roman" w:hAnsi="Times New Roman" w:eastAsia="仿宋_GB2312" w:cs="Times New Roman"/>
          <w:b w:val="0"/>
          <w:bCs w:val="0"/>
          <w:sz w:val="32"/>
          <w:szCs w:val="32"/>
          <w:lang w:val="en-US" w:eastAsia="zh-CN"/>
        </w:rPr>
        <w:t>按照</w:t>
      </w:r>
      <w:r>
        <w:rPr>
          <w:rFonts w:hint="default" w:ascii="Times New Roman" w:hAnsi="Times New Roman" w:eastAsia="仿宋_GB2312" w:cs="Times New Roman"/>
          <w:b w:val="0"/>
          <w:bCs w:val="0"/>
          <w:sz w:val="32"/>
          <w:szCs w:val="32"/>
        </w:rPr>
        <w:t>“围绕发展抓党建、抓好党建促发展”工作总思路</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以高质量党建引领保障企业高质量发展，实现</w:t>
      </w:r>
      <w:r>
        <w:rPr>
          <w:rFonts w:hint="default" w:ascii="Times New Roman" w:hAnsi="Times New Roman" w:eastAsia="仿宋_GB2312" w:cs="Times New Roman"/>
          <w:bCs/>
          <w:color w:val="000000" w:themeColor="text1"/>
          <w:sz w:val="32"/>
          <w:szCs w:val="32"/>
          <w:highlight w:val="none"/>
          <w14:textFill>
            <w14:solidFill>
              <w14:schemeClr w14:val="tx1"/>
            </w14:solidFill>
          </w14:textFill>
        </w:rPr>
        <w:t>产业新城运营商全链条业务体系持续升级</w:t>
      </w:r>
      <w:r>
        <w:rPr>
          <w:rFonts w:hint="default" w:ascii="Times New Roman" w:hAnsi="Times New Roman" w:eastAsia="仿宋_GB2312" w:cs="Times New Roman"/>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 w:val="0"/>
          <w:bCs w:val="0"/>
          <w:sz w:val="32"/>
          <w:szCs w:val="32"/>
          <w:lang w:val="en-US" w:eastAsia="zh-CN"/>
        </w:rPr>
        <w:t>为服务北京国际科技创新中心建设和亦庄新城高质量发展提供了有力支撑和重要保障。</w:t>
      </w:r>
    </w:p>
    <w:p w14:paraId="48765CA0">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lang w:val="en-US" w:eastAsia="zh-CN"/>
        </w:rPr>
        <w:t>永葆“国企姓党”的政治本色。</w:t>
      </w:r>
      <w:r>
        <w:rPr>
          <w:rFonts w:hint="default" w:ascii="Times New Roman" w:hAnsi="Times New Roman" w:eastAsia="仿宋_GB2312" w:cs="Times New Roman"/>
          <w:sz w:val="32"/>
          <w:szCs w:val="32"/>
        </w:rPr>
        <w:t>党的政治建设是党的根本性建设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亦庄控股党委</w:t>
      </w:r>
      <w:r>
        <w:rPr>
          <w:rFonts w:hint="default" w:ascii="Times New Roman" w:hAnsi="Times New Roman" w:eastAsia="仿宋_GB2312" w:cs="Times New Roman"/>
          <w:sz w:val="32"/>
          <w:szCs w:val="32"/>
          <w:highlight w:val="none"/>
        </w:rPr>
        <w:t>始终牢记“国企姓党”“国企姓国”政治属性，落实“看北京首先要从政治上看”</w:t>
      </w:r>
      <w:r>
        <w:rPr>
          <w:rFonts w:hint="default" w:ascii="Times New Roman" w:hAnsi="Times New Roman" w:eastAsia="仿宋_GB2312" w:cs="Times New Roman"/>
          <w:sz w:val="32"/>
          <w:szCs w:val="32"/>
          <w:highlight w:val="none"/>
          <w:lang w:val="en-US" w:eastAsia="zh-CN"/>
        </w:rPr>
        <w:t>政治</w:t>
      </w:r>
      <w:r>
        <w:rPr>
          <w:rFonts w:hint="default" w:ascii="Times New Roman" w:hAnsi="Times New Roman" w:eastAsia="仿宋_GB2312" w:cs="Times New Roman"/>
          <w:sz w:val="32"/>
          <w:szCs w:val="32"/>
          <w:highlight w:val="none"/>
        </w:rPr>
        <w:t>要求</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rPr>
        <w:t>以建设经开区、服务经开区为初心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自觉</w:t>
      </w:r>
      <w:r>
        <w:rPr>
          <w:rFonts w:hint="default" w:ascii="Times New Roman" w:hAnsi="Times New Roman" w:eastAsia="仿宋_GB2312" w:cs="Times New Roman"/>
          <w:sz w:val="32"/>
          <w:szCs w:val="32"/>
          <w:highlight w:val="none"/>
        </w:rPr>
        <w:t>讲政治、顾大局、敢担当，坚持一手高擎“党建引领”的红旗，一手高举“经济领军”的大旗</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用企业奋斗史构筑国有企业坚持党的领导、加强党的建设的发展史。</w:t>
      </w:r>
      <w:r>
        <w:rPr>
          <w:rFonts w:hint="default" w:ascii="Times New Roman" w:hAnsi="Times New Roman" w:eastAsia="仿宋_GB2312" w:cs="Times New Roman"/>
          <w:sz w:val="32"/>
          <w:szCs w:val="32"/>
          <w:lang w:val="en-US" w:eastAsia="zh-CN"/>
        </w:rPr>
        <w:t>亦庄控股</w:t>
      </w:r>
      <w:r>
        <w:rPr>
          <w:rFonts w:hint="default" w:ascii="Times New Roman" w:hAnsi="Times New Roman" w:eastAsia="仿宋_GB2312" w:cs="Times New Roman"/>
          <w:sz w:val="32"/>
          <w:szCs w:val="32"/>
          <w:highlight w:val="none"/>
          <w:lang w:val="en-US" w:eastAsia="zh-CN"/>
        </w:rPr>
        <w:t>在与经开区工委管委会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政企合一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阶段，党建工作打基础、强基本</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确保企业发展到哪里、党的建设就跟进到哪里、党</w:t>
      </w:r>
      <w:r>
        <w:rPr>
          <w:rFonts w:hint="default" w:ascii="Times New Roman" w:hAnsi="Times New Roman" w:eastAsia="仿宋_GB2312" w:cs="Times New Roman"/>
          <w:sz w:val="32"/>
          <w:szCs w:val="32"/>
          <w:lang w:val="en-US" w:eastAsia="zh-CN"/>
        </w:rPr>
        <w:t>组织</w:t>
      </w:r>
      <w:r>
        <w:rPr>
          <w:rFonts w:hint="default" w:ascii="Times New Roman" w:hAnsi="Times New Roman" w:eastAsia="仿宋_GB2312" w:cs="Times New Roman"/>
          <w:sz w:val="32"/>
          <w:szCs w:val="32"/>
        </w:rPr>
        <w:t>的战斗堡垒作用就体现在哪里，创建了建区之初的众多“第一”，通过征地拆迁、开发建设、招商引资，提升产业聚集度，为经开区后续发展奠定坚实基础。“政企分开”</w:t>
      </w:r>
      <w:r>
        <w:rPr>
          <w:rFonts w:hint="default" w:ascii="Times New Roman" w:hAnsi="Times New Roman" w:eastAsia="仿宋_GB2312" w:cs="Times New Roman"/>
          <w:sz w:val="32"/>
          <w:szCs w:val="32"/>
          <w:lang w:val="en-US" w:eastAsia="zh-CN"/>
        </w:rPr>
        <w:t>阶段</w:t>
      </w:r>
      <w:r>
        <w:rPr>
          <w:rFonts w:hint="default" w:ascii="Times New Roman" w:hAnsi="Times New Roman" w:eastAsia="仿宋_GB2312" w:cs="Times New Roman"/>
          <w:sz w:val="32"/>
          <w:szCs w:val="32"/>
        </w:rPr>
        <w:t>，党建工作守正创新、百花齐放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完善党的组织体系</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开展</w:t>
      </w:r>
      <w:r>
        <w:rPr>
          <w:rFonts w:hint="default" w:ascii="Times New Roman" w:hAnsi="Times New Roman" w:eastAsia="仿宋_GB2312" w:cs="Times New Roman"/>
          <w:sz w:val="32"/>
          <w:szCs w:val="32"/>
          <w:lang w:eastAsia="zh-CN"/>
        </w:rPr>
        <w:t>主题教育</w:t>
      </w:r>
      <w:r>
        <w:rPr>
          <w:rFonts w:hint="default" w:ascii="Times New Roman" w:hAnsi="Times New Roman" w:eastAsia="仿宋_GB2312" w:cs="Times New Roman"/>
          <w:sz w:val="32"/>
          <w:szCs w:val="32"/>
        </w:rPr>
        <w:t>，创建</w:t>
      </w:r>
      <w:r>
        <w:rPr>
          <w:rFonts w:hint="default" w:ascii="Times New Roman" w:hAnsi="Times New Roman" w:eastAsia="仿宋_GB2312" w:cs="Times New Roman"/>
          <w:sz w:val="32"/>
          <w:szCs w:val="32"/>
          <w:lang w:val="en-US" w:eastAsia="zh-CN"/>
        </w:rPr>
        <w:t>全</w:t>
      </w:r>
      <w:r>
        <w:rPr>
          <w:rFonts w:hint="default" w:ascii="Times New Roman" w:hAnsi="Times New Roman" w:eastAsia="仿宋_GB2312" w:cs="Times New Roman"/>
          <w:sz w:val="32"/>
          <w:szCs w:val="32"/>
        </w:rPr>
        <w:t>媒体平台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构建党建品牌体系</w:t>
      </w:r>
      <w:r>
        <w:rPr>
          <w:rFonts w:hint="default"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在党的领导和全体党员干部职工的努力下，为经开区实现“以产促城</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以城兴产</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产城融合”的全要素发展发挥重要作用。改革改制</w:t>
      </w:r>
      <w:r>
        <w:rPr>
          <w:rFonts w:hint="default" w:ascii="Times New Roman" w:hAnsi="Times New Roman" w:eastAsia="仿宋_GB2312" w:cs="Times New Roman"/>
          <w:sz w:val="32"/>
          <w:szCs w:val="32"/>
          <w:lang w:val="en-US" w:eastAsia="zh-CN"/>
        </w:rPr>
        <w:t>阶段</w:t>
      </w:r>
      <w:r>
        <w:rPr>
          <w:rFonts w:hint="default" w:ascii="Times New Roman" w:hAnsi="Times New Roman" w:eastAsia="仿宋_GB2312" w:cs="Times New Roman"/>
          <w:sz w:val="32"/>
          <w:szCs w:val="32"/>
        </w:rPr>
        <w:t>，从全民所有制的企业转变为国有独资公司，党建工作发挥“独特优势”，坚持党的领导、加强党的建设，完善法人治理结构、建立健全现代企业制度、优化业务布局、持续深化改革，围绕亦庄新城高质量发展，不断提升产业新城综合服务能力。</w:t>
      </w:r>
    </w:p>
    <w:p w14:paraId="6A3CEAE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yellow"/>
        </w:rPr>
      </w:pPr>
      <w:r>
        <w:rPr>
          <w:rFonts w:hint="default" w:ascii="Times New Roman" w:hAnsi="Times New Roman" w:eastAsia="楷体_GB2312" w:cs="Times New Roman"/>
          <w:b/>
          <w:bCs/>
          <w:sz w:val="32"/>
          <w:szCs w:val="32"/>
          <w:lang w:val="en-US" w:eastAsia="zh-CN"/>
        </w:rPr>
        <w:t>勇担“国企强国”的使命担当。</w:t>
      </w:r>
      <w:r>
        <w:rPr>
          <w:rFonts w:hint="default" w:ascii="Times New Roman" w:hAnsi="Times New Roman" w:eastAsia="仿宋_GB2312" w:cs="Times New Roman"/>
          <w:sz w:val="32"/>
          <w:szCs w:val="32"/>
          <w:highlight w:val="none"/>
        </w:rPr>
        <w:t>服务国家战略是国有企业的天然使命</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突出特征。</w:t>
      </w:r>
      <w:r>
        <w:rPr>
          <w:rFonts w:hint="default" w:ascii="Times New Roman" w:hAnsi="Times New Roman" w:eastAsia="仿宋_GB2312" w:cs="Times New Roman"/>
          <w:sz w:val="32"/>
          <w:szCs w:val="32"/>
          <w:highlight w:val="none"/>
          <w:lang w:val="en-US" w:eastAsia="zh-CN"/>
        </w:rPr>
        <w:t>亦庄控股党委</w:t>
      </w:r>
      <w:r>
        <w:rPr>
          <w:rFonts w:hint="default" w:ascii="Times New Roman" w:hAnsi="Times New Roman" w:eastAsia="仿宋_GB2312" w:cs="Times New Roman"/>
          <w:sz w:val="32"/>
          <w:szCs w:val="32"/>
          <w:highlight w:val="none"/>
        </w:rPr>
        <w:t>主动扛起</w:t>
      </w:r>
      <w:r>
        <w:rPr>
          <w:rFonts w:hint="default" w:ascii="Times New Roman" w:hAnsi="Times New Roman" w:eastAsia="仿宋_GB2312" w:cs="Times New Roman"/>
          <w:sz w:val="32"/>
          <w:szCs w:val="32"/>
          <w:highlight w:val="none"/>
          <w:lang w:val="en-US" w:eastAsia="zh-CN"/>
        </w:rPr>
        <w:t>使命担当</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以高质量党建引领保障</w:t>
      </w:r>
      <w:r>
        <w:rPr>
          <w:rFonts w:hint="default" w:ascii="Times New Roman" w:hAnsi="Times New Roman" w:eastAsia="仿宋_GB2312" w:cs="Times New Roman"/>
          <w:bCs/>
          <w:color w:val="000000" w:themeColor="text1"/>
          <w:sz w:val="32"/>
          <w:szCs w:val="32"/>
          <w:highlight w:val="none"/>
          <w14:textFill>
            <w14:solidFill>
              <w14:schemeClr w14:val="tx1"/>
            </w14:solidFill>
          </w14:textFill>
        </w:rPr>
        <w:t>提高企业核心竞争力</w:t>
      </w:r>
      <w:r>
        <w:rPr>
          <w:rFonts w:hint="default" w:ascii="Times New Roman" w:hAnsi="Times New Roman" w:eastAsia="仿宋_GB2312" w:cs="Times New Roman"/>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highlight w:val="none"/>
          <w14:textFill>
            <w14:solidFill>
              <w14:schemeClr w14:val="tx1"/>
            </w14:solidFill>
          </w14:textFill>
        </w:rPr>
        <w:t>增强核心功能</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主动</w:t>
      </w:r>
      <w:r>
        <w:rPr>
          <w:rFonts w:hint="default" w:ascii="Times New Roman" w:hAnsi="Times New Roman" w:eastAsia="仿宋_GB2312" w:cs="Times New Roman"/>
          <w:sz w:val="32"/>
          <w:szCs w:val="32"/>
          <w:highlight w:val="none"/>
          <w:lang w:eastAsia="zh-CN"/>
        </w:rPr>
        <w:t>融入国家战略、服务首都发展</w:t>
      </w:r>
      <w:r>
        <w:rPr>
          <w:rFonts w:hint="default" w:ascii="Times New Roman" w:hAnsi="Times New Roman" w:eastAsia="仿宋_GB2312" w:cs="Times New Roman"/>
          <w:sz w:val="32"/>
          <w:szCs w:val="32"/>
          <w:highlight w:val="none"/>
        </w:rPr>
        <w:t>，在服务国有资本布局调整、培育战略性新兴产业等方面大胆创新、主动作为</w:t>
      </w:r>
      <w:r>
        <w:rPr>
          <w:rFonts w:hint="default" w:ascii="Times New Roman" w:hAnsi="Times New Roman" w:eastAsia="仿宋_GB2312" w:cs="Times New Roman"/>
          <w:sz w:val="32"/>
          <w:szCs w:val="32"/>
          <w:highlight w:val="none"/>
          <w:lang w:eastAsia="zh-CN"/>
        </w:rPr>
        <w:t>。深度参与集成电路信息产业链中的基础设施建设，</w:t>
      </w:r>
      <w:r>
        <w:rPr>
          <w:rFonts w:hint="default" w:ascii="Times New Roman" w:hAnsi="Times New Roman" w:eastAsia="仿宋_GB2312" w:cs="Times New Roman"/>
          <w:sz w:val="32"/>
          <w:szCs w:val="32"/>
          <w:highlight w:val="none"/>
          <w:lang w:val="en-US" w:eastAsia="zh-CN"/>
        </w:rPr>
        <w:t>高标准建设“北方集成电路技术创新中心”“中芯京城新产线”“</w:t>
      </w:r>
      <w:r>
        <w:rPr>
          <w:rFonts w:hint="default" w:ascii="Times New Roman" w:hAnsi="Times New Roman" w:eastAsia="仿宋_GB2312" w:cs="Times New Roman"/>
          <w:sz w:val="32"/>
          <w:szCs w:val="32"/>
          <w:highlight w:val="none"/>
        </w:rPr>
        <w:t>长鑫DRAM</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等双“1+1”重点项目</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助力解决国家信息技术领域“卡脖子”环节</w:t>
      </w:r>
      <w:r>
        <w:rPr>
          <w:rFonts w:hint="default" w:ascii="Times New Roman" w:hAnsi="Times New Roman"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助力打造全球首个网联云控式高级别自动驾驶示范区中冲锋陷阵、攻坚克难，建成“车路云网图”五大体系，实现全市600平方公里车路云一体化基础设施覆盖，</w:t>
      </w:r>
      <w:r>
        <w:rPr>
          <w:rFonts w:hint="default" w:ascii="Times New Roman" w:hAnsi="Times New Roman" w:eastAsia="仿宋_GB2312" w:cs="Times New Roman"/>
          <w:bCs/>
          <w:sz w:val="32"/>
          <w:szCs w:val="32"/>
          <w:highlight w:val="none"/>
          <w:lang w:val="en-US" w:eastAsia="zh-CN" w:bidi="zh-CN"/>
        </w:rPr>
        <w:t>打造</w:t>
      </w:r>
      <w:r>
        <w:rPr>
          <w:rFonts w:hint="default" w:ascii="Times New Roman" w:hAnsi="Times New Roman" w:eastAsia="仿宋_GB2312" w:cs="Times New Roman"/>
          <w:bCs/>
          <w:sz w:val="32"/>
          <w:szCs w:val="32"/>
          <w:highlight w:val="none"/>
          <w:lang w:bidi="zh-CN"/>
        </w:rPr>
        <w:t>自动驾驶“中国方案”</w:t>
      </w:r>
      <w:r>
        <w:rPr>
          <w:rFonts w:hint="default" w:ascii="Times New Roman" w:hAnsi="Times New Roman" w:eastAsia="仿宋_GB2312" w:cs="Times New Roman"/>
          <w:bCs/>
          <w:sz w:val="32"/>
          <w:szCs w:val="32"/>
          <w:highlight w:val="none"/>
        </w:rPr>
        <w:t>。</w:t>
      </w:r>
      <w:r>
        <w:rPr>
          <w:rStyle w:val="16"/>
          <w:rFonts w:hint="default" w:ascii="Times New Roman" w:hAnsi="Times New Roman" w:eastAsia="仿宋_GB2312" w:cs="Times New Roman"/>
          <w:color w:val="000000"/>
          <w:sz w:val="32"/>
          <w:szCs w:val="32"/>
          <w:highlight w:val="none"/>
          <w:lang w:val="en-US" w:eastAsia="zh-CN"/>
        </w:rPr>
        <w:t>坚决扛起北京数据基础制度先行区数据基础设施建设主体责任，推动国家区块链数据节点、可信数据空间等12项重点任务，投资建设运营北京最大、全国领先的4000P公共智能算力中心。加快服务北京国际科技创新中心建设，落地</w:t>
      </w:r>
      <w:r>
        <w:rPr>
          <w:rFonts w:hint="default" w:ascii="Times New Roman" w:hAnsi="Times New Roman" w:eastAsia="仿宋_GB2312" w:cs="Times New Roman"/>
          <w:sz w:val="32"/>
          <w:szCs w:val="32"/>
          <w:highlight w:val="none"/>
        </w:rPr>
        <w:t>“四大科技创新服务平台”，</w:t>
      </w:r>
      <w:r>
        <w:rPr>
          <w:rStyle w:val="16"/>
          <w:rFonts w:hint="default" w:ascii="Times New Roman" w:hAnsi="Times New Roman" w:eastAsia="仿宋_GB2312" w:cs="Times New Roman"/>
          <w:color w:val="000000"/>
          <w:sz w:val="32"/>
          <w:szCs w:val="32"/>
          <w:highlight w:val="none"/>
          <w:lang w:val="en-US" w:eastAsia="zh-CN"/>
        </w:rPr>
        <w:t>建立“政产学研金服用”一体化协同创新机制。以实际行动在服务中国式</w:t>
      </w:r>
      <w:r>
        <w:rPr>
          <w:rFonts w:hint="default" w:ascii="Times New Roman" w:hAnsi="Times New Roman" w:eastAsia="仿宋_GB2312" w:cs="Times New Roman"/>
          <w:sz w:val="32"/>
          <w:szCs w:val="32"/>
          <w:lang w:val="en-US" w:eastAsia="zh-CN"/>
        </w:rPr>
        <w:t>现代化</w:t>
      </w:r>
      <w:r>
        <w:rPr>
          <w:rFonts w:hint="default" w:ascii="Times New Roman" w:hAnsi="Times New Roman" w:eastAsia="仿宋_GB2312" w:cs="Times New Roman"/>
          <w:sz w:val="32"/>
          <w:szCs w:val="32"/>
        </w:rPr>
        <w:t>产业体系</w:t>
      </w:r>
      <w:r>
        <w:rPr>
          <w:rFonts w:hint="default" w:ascii="Times New Roman" w:hAnsi="Times New Roman" w:eastAsia="仿宋_GB2312" w:cs="Times New Roman"/>
          <w:sz w:val="32"/>
          <w:szCs w:val="32"/>
          <w:lang w:val="en-US" w:eastAsia="zh-CN"/>
        </w:rPr>
        <w:t>建设中</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彰显“国企价值”</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探索</w:t>
      </w:r>
      <w:r>
        <w:rPr>
          <w:rFonts w:hint="default" w:ascii="Times New Roman" w:hAnsi="Times New Roman" w:eastAsia="仿宋_GB2312" w:cs="Times New Roman"/>
          <w:color w:val="000000" w:themeColor="text1"/>
          <w:kern w:val="0"/>
          <w:sz w:val="32"/>
          <w:szCs w:val="32"/>
          <w:highlight w:val="none"/>
          <w:lang w:val="en-US" w:bidi="zh-CN"/>
          <w14:textFill>
            <w14:solidFill>
              <w14:schemeClr w14:val="tx1"/>
            </w14:solidFill>
          </w14:textFill>
        </w:rPr>
        <w:t>形成“产业</w:t>
      </w:r>
      <w:r>
        <w:rPr>
          <w:rFonts w:hint="eastAsia" w:ascii="Times New Roman" w:hAnsi="Times New Roman" w:eastAsia="仿宋_GB2312" w:cs="Times New Roman"/>
          <w:color w:val="000000" w:themeColor="text1"/>
          <w:kern w:val="0"/>
          <w:sz w:val="32"/>
          <w:szCs w:val="32"/>
          <w:highlight w:val="none"/>
          <w:lang w:val="en-US" w:bidi="zh-CN"/>
          <w14:textFill>
            <w14:solidFill>
              <w14:schemeClr w14:val="tx1"/>
            </w14:solidFill>
          </w14:textFill>
        </w:rPr>
        <w:t>局</w:t>
      </w:r>
      <w:r>
        <w:rPr>
          <w:rFonts w:hint="default" w:ascii="Times New Roman" w:hAnsi="Times New Roman" w:eastAsia="仿宋_GB2312" w:cs="Times New Roman"/>
          <w:color w:val="000000" w:themeColor="text1"/>
          <w:kern w:val="0"/>
          <w:sz w:val="32"/>
          <w:szCs w:val="32"/>
          <w:highlight w:val="none"/>
          <w:lang w:val="en-US" w:bidi="zh-CN"/>
          <w14:textFill>
            <w14:solidFill>
              <w14:schemeClr w14:val="tx1"/>
            </w14:solidFill>
          </w14:textFill>
        </w:rPr>
        <w:t>+平台公司+特色园区+产业基金+人才支撑”政企协同模式，为产业发展提供支撑。</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亦庄控股加快发展新质生产力，有效发挥国有企业科技创新、产业控制和安全支撑“三个作用”</w:t>
      </w:r>
      <w:r>
        <w:rPr>
          <w:rFonts w:hint="default" w:ascii="Times New Roman" w:hAnsi="Times New Roman" w:eastAsia="仿宋_GB2312" w:cs="Times New Roman"/>
          <w:sz w:val="32"/>
          <w:szCs w:val="32"/>
          <w:highlight w:val="none"/>
        </w:rPr>
        <w:t>。</w:t>
      </w:r>
    </w:p>
    <w:p w14:paraId="02E723D6">
      <w:pPr>
        <w:pStyle w:val="17"/>
        <w:keepNext w:val="0"/>
        <w:keepLines w:val="0"/>
        <w:pageBreakBefore w:val="0"/>
        <w:widowControl w:val="0"/>
        <w:kinsoku/>
        <w:wordWrap/>
        <w:overflowPunct/>
        <w:topLinePunct w:val="0"/>
        <w:bidi w:val="0"/>
        <w:snapToGrid/>
        <w:spacing w:line="560" w:lineRule="exact"/>
        <w:ind w:firstLine="643" w:firstLineChars="200"/>
        <w:jc w:val="both"/>
        <w:textAlignment w:val="auto"/>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楷体_GB2312" w:cs="Times New Roman"/>
          <w:b/>
          <w:bCs/>
          <w:color w:val="auto"/>
          <w:kern w:val="2"/>
          <w:sz w:val="32"/>
          <w:szCs w:val="32"/>
          <w:highlight w:val="none"/>
          <w:lang w:val="en-US" w:eastAsia="zh-CN" w:bidi="ar-SA"/>
        </w:rPr>
        <w:t>彰显“国企为民”的不渝追求。</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以人民为中心的发展思想是国有企业使命所系。亦庄控股党委始终坚守为民造福的价值追求，发挥国有企业服务社会发展、服务民生幸福的作用，争当服务先锋，让党的旗帜始终飘扬在重大工程攻坚一线，把党建工作成效转化为企业发展的社会效益。发挥产业新城运营商作用，</w:t>
      </w:r>
      <w:r>
        <w:rPr>
          <w:rFonts w:hint="default" w:ascii="Times New Roman" w:hAnsi="Times New Roman" w:eastAsia="仿宋_GB2312" w:cs="Times New Roman"/>
          <w:sz w:val="32"/>
          <w:szCs w:val="32"/>
          <w:highlight w:val="none"/>
          <w:lang w:val="en-US" w:eastAsia="zh-CN"/>
        </w:rPr>
        <w:t>完成</w:t>
      </w:r>
      <w:r>
        <w:rPr>
          <w:rFonts w:hint="default" w:ascii="Times New Roman" w:hAnsi="Times New Roman" w:eastAsia="仿宋_GB2312" w:cs="Times New Roman"/>
          <w:sz w:val="32"/>
          <w:szCs w:val="32"/>
          <w:highlight w:val="none"/>
          <w:lang w:eastAsia="zh-CN"/>
        </w:rPr>
        <w:t>一批产业配套服务设施，</w:t>
      </w:r>
      <w:r>
        <w:rPr>
          <w:rFonts w:hint="default" w:ascii="Times New Roman" w:hAnsi="Times New Roman" w:eastAsia="仿宋_GB2312" w:cs="Times New Roman"/>
          <w:sz w:val="32"/>
          <w:szCs w:val="32"/>
          <w:highlight w:val="none"/>
          <w:lang w:val="en-US" w:eastAsia="zh-CN"/>
        </w:rPr>
        <w:t>打造了</w:t>
      </w:r>
      <w:r>
        <w:rPr>
          <w:rFonts w:hint="default" w:ascii="Times New Roman" w:hAnsi="Times New Roman" w:eastAsia="仿宋_GB2312" w:cs="Times New Roman"/>
          <w:sz w:val="32"/>
          <w:szCs w:val="32"/>
          <w:highlight w:val="none"/>
          <w:lang w:eastAsia="zh-CN"/>
        </w:rPr>
        <w:t>“公租房+人才公寓+蓝领宿舍+共有产权住房”多层次、全品类的保障性住房供应体系，入住</w:t>
      </w:r>
      <w:r>
        <w:rPr>
          <w:rFonts w:hint="default" w:ascii="Times New Roman" w:hAnsi="Times New Roman" w:eastAsia="仿宋_GB2312" w:cs="Times New Roman"/>
          <w:sz w:val="32"/>
          <w:szCs w:val="32"/>
          <w:highlight w:val="none"/>
          <w:lang w:val="en-US" w:eastAsia="zh-CN"/>
        </w:rPr>
        <w:t>经开区职工</w:t>
      </w:r>
      <w:r>
        <w:rPr>
          <w:rFonts w:hint="default" w:ascii="Times New Roman" w:hAnsi="Times New Roman" w:eastAsia="仿宋_GB2312" w:cs="Times New Roman"/>
          <w:sz w:val="32"/>
          <w:szCs w:val="32"/>
          <w:highlight w:val="none"/>
          <w:lang w:eastAsia="zh-CN"/>
        </w:rPr>
        <w:t>5万</w:t>
      </w:r>
      <w:r>
        <w:rPr>
          <w:rFonts w:hint="default" w:ascii="Times New Roman" w:hAnsi="Times New Roman" w:eastAsia="仿宋_GB2312" w:cs="Times New Roman"/>
          <w:sz w:val="32"/>
          <w:szCs w:val="32"/>
          <w:highlight w:val="none"/>
          <w:lang w:val="en-US" w:eastAsia="zh-CN"/>
        </w:rPr>
        <w:t>余</w:t>
      </w:r>
      <w:r>
        <w:rPr>
          <w:rFonts w:hint="default" w:ascii="Times New Roman" w:hAnsi="Times New Roman" w:eastAsia="仿宋_GB2312" w:cs="Times New Roman"/>
          <w:sz w:val="32"/>
          <w:szCs w:val="32"/>
          <w:highlight w:val="none"/>
          <w:lang w:eastAsia="zh-CN"/>
        </w:rPr>
        <w:t>人。</w:t>
      </w:r>
      <w:r>
        <w:rPr>
          <w:rFonts w:hint="default" w:ascii="Times New Roman" w:hAnsi="Times New Roman" w:eastAsia="仿宋_GB2312" w:cs="Times New Roman"/>
          <w:sz w:val="32"/>
          <w:szCs w:val="32"/>
          <w:highlight w:val="none"/>
        </w:rPr>
        <w:t>坚持</w:t>
      </w:r>
      <w:r>
        <w:rPr>
          <w:rFonts w:hint="default" w:ascii="Times New Roman" w:hAnsi="Times New Roman" w:eastAsia="仿宋_GB2312" w:cs="Times New Roman"/>
          <w:sz w:val="32"/>
          <w:szCs w:val="32"/>
          <w:highlight w:val="none"/>
          <w:lang w:val="en-US" w:eastAsia="zh-CN"/>
        </w:rPr>
        <w:t>国企</w:t>
      </w:r>
      <w:r>
        <w:rPr>
          <w:rFonts w:hint="default" w:ascii="Times New Roman" w:hAnsi="Times New Roman" w:eastAsia="仿宋_GB2312" w:cs="Times New Roman"/>
          <w:sz w:val="32"/>
          <w:szCs w:val="32"/>
          <w:highlight w:val="none"/>
        </w:rPr>
        <w:t>速度和</w:t>
      </w:r>
      <w:r>
        <w:rPr>
          <w:rFonts w:hint="default" w:ascii="Times New Roman" w:hAnsi="Times New Roman" w:eastAsia="仿宋_GB2312" w:cs="Times New Roman"/>
          <w:sz w:val="32"/>
          <w:szCs w:val="32"/>
          <w:highlight w:val="none"/>
          <w:lang w:val="en-US" w:eastAsia="zh-CN"/>
        </w:rPr>
        <w:t>国企品质</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打造让政府放心、群众满意、社会认可的</w:t>
      </w:r>
      <w:r>
        <w:rPr>
          <w:rFonts w:hint="default" w:ascii="Times New Roman" w:hAnsi="Times New Roman" w:eastAsia="仿宋_GB2312" w:cs="Times New Roman"/>
          <w:sz w:val="32"/>
          <w:szCs w:val="32"/>
          <w:highlight w:val="none"/>
          <w:lang w:val="en-US" w:eastAsia="zh-CN"/>
        </w:rPr>
        <w:t>安置房</w:t>
      </w:r>
      <w:r>
        <w:rPr>
          <w:rFonts w:hint="default" w:ascii="Times New Roman" w:hAnsi="Times New Roman" w:eastAsia="仿宋_GB2312" w:cs="Times New Roman"/>
          <w:sz w:val="32"/>
          <w:szCs w:val="32"/>
          <w:highlight w:val="none"/>
        </w:rPr>
        <w:t>民生工程</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相继建设大兴机场、</w:t>
      </w:r>
      <w:r>
        <w:rPr>
          <w:rFonts w:hint="default" w:ascii="Times New Roman" w:hAnsi="Times New Roman" w:eastAsia="仿宋_GB2312" w:cs="Times New Roman"/>
          <w:sz w:val="32"/>
          <w:szCs w:val="32"/>
          <w:highlight w:val="none"/>
          <w:lang w:eastAsia="zh-CN"/>
        </w:rPr>
        <w:t>马驹桥智造基地</w:t>
      </w:r>
      <w:r>
        <w:rPr>
          <w:rFonts w:hint="default"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eastAsia="zh-CN"/>
        </w:rPr>
        <w:t>回迁安置房，惠及</w:t>
      </w:r>
      <w:r>
        <w:rPr>
          <w:rFonts w:hint="default" w:ascii="Times New Roman" w:hAnsi="Times New Roman" w:eastAsia="仿宋_GB2312" w:cs="Times New Roman"/>
          <w:sz w:val="32"/>
          <w:szCs w:val="32"/>
          <w:highlight w:val="none"/>
          <w:lang w:val="en-US" w:eastAsia="zh-CN"/>
        </w:rPr>
        <w:t>近3万</w:t>
      </w:r>
      <w:r>
        <w:rPr>
          <w:rFonts w:hint="default" w:ascii="Times New Roman" w:hAnsi="Times New Roman" w:eastAsia="仿宋_GB2312" w:cs="Times New Roman"/>
          <w:sz w:val="32"/>
          <w:szCs w:val="32"/>
          <w:highlight w:val="none"/>
          <w:lang w:eastAsia="zh-CN"/>
        </w:rPr>
        <w:t>户村民</w:t>
      </w:r>
      <w:r>
        <w:rPr>
          <w:rFonts w:hint="default" w:ascii="Times New Roman" w:hAnsi="Times New Roman" w:eastAsia="仿宋_GB2312" w:cs="Times New Roman"/>
          <w:sz w:val="32"/>
          <w:szCs w:val="32"/>
          <w:highlight w:val="none"/>
          <w:lang w:val="en-US" w:eastAsia="zh-CN"/>
        </w:rPr>
        <w:t>。编织覆盖保障基本民生安全网，建设</w:t>
      </w:r>
      <w:r>
        <w:rPr>
          <w:rFonts w:hint="default" w:ascii="Times New Roman" w:hAnsi="Times New Roman" w:eastAsia="仿宋_GB2312" w:cs="Times New Roman"/>
          <w:sz w:val="32"/>
          <w:szCs w:val="32"/>
          <w:highlight w:val="none"/>
          <w:lang w:eastAsia="zh-CN"/>
        </w:rPr>
        <w:t>运营</w:t>
      </w:r>
      <w:r>
        <w:rPr>
          <w:rFonts w:hint="default" w:ascii="Times New Roman" w:hAnsi="Times New Roman" w:eastAsia="仿宋_GB2312" w:cs="Times New Roman"/>
          <w:sz w:val="32"/>
          <w:szCs w:val="32"/>
          <w:highlight w:val="none"/>
          <w:lang w:val="en-US" w:eastAsia="zh-CN"/>
        </w:rPr>
        <w:t>亦庄新城7</w:t>
      </w:r>
      <w:r>
        <w:rPr>
          <w:rFonts w:hint="default" w:ascii="Times New Roman" w:hAnsi="Times New Roman" w:eastAsia="仿宋_GB2312" w:cs="Times New Roman"/>
          <w:sz w:val="32"/>
          <w:szCs w:val="32"/>
          <w:highlight w:val="none"/>
          <w:lang w:eastAsia="zh-CN"/>
        </w:rPr>
        <w:t>座再生水厂</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为京东方等显示屏和集成电路生产企业提供“高品质再生水”，</w:t>
      </w:r>
      <w:r>
        <w:rPr>
          <w:rFonts w:hint="default" w:ascii="Times New Roman" w:hAnsi="Times New Roman" w:eastAsia="仿宋_GB2312" w:cs="Times New Roman"/>
          <w:sz w:val="32"/>
          <w:szCs w:val="32"/>
          <w:highlight w:val="none"/>
        </w:rPr>
        <w:t>运营</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5座大型热源厂和8座区域</w:t>
      </w:r>
      <w:r>
        <w:rPr>
          <w:rFonts w:hint="default" w:ascii="Times New Roman" w:hAnsi="Times New Roman" w:eastAsia="仿宋_GB2312" w:cs="Times New Roman"/>
          <w:sz w:val="32"/>
          <w:szCs w:val="32"/>
          <w:highlight w:val="none"/>
          <w:lang w:val="en-US" w:eastAsia="zh-CN"/>
        </w:rPr>
        <w:t>尖峰锅炉房，搭建“云客服”用户服务系统，以高质量服务提高城市温度。</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在抗击新冠肺炎疫情的关键时刻，党中央一声号令，亦庄控股各级党组织和广大党员闻令而动，累计抽调43批次1000余名干部职工参与疫情防控，承担3个方舱医院建设和9家隔离酒店改造，为近千户中小微企业减免租金超过3亿元，累计上缴国企特殊贡献8.2亿元，防疫物资采购分配管理超过500万件，彰显了国有企业的社会责任和政治担当。</w:t>
      </w:r>
    </w:p>
    <w:p w14:paraId="2885339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三、构建“五大体系”，谱写高质量党建引领高质量发展新篇章</w:t>
      </w:r>
    </w:p>
    <w:p w14:paraId="2247D02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习近平总书记明确指出，坚持党对国有企业的领导是重大政治原则，必须一以贯之；建立现代企业制度是国有企业改革的方向，也必须一以贯之。</w:t>
      </w:r>
      <w:r>
        <w:rPr>
          <w:rFonts w:hint="default" w:ascii="Times New Roman" w:hAnsi="Times New Roman" w:eastAsia="仿宋_GB2312" w:cs="Times New Roman"/>
          <w:sz w:val="32"/>
          <w:szCs w:val="32"/>
          <w:lang w:val="en-US" w:eastAsia="zh-CN"/>
        </w:rPr>
        <w:t>亦庄控股党委从理论武装、组织、制度、责任、品牌等方面入手，</w:t>
      </w:r>
      <w:r>
        <w:rPr>
          <w:rFonts w:hint="default" w:ascii="Times New Roman" w:hAnsi="Times New Roman" w:eastAsia="仿宋_GB2312" w:cs="Times New Roman"/>
          <w:sz w:val="32"/>
          <w:szCs w:val="32"/>
        </w:rPr>
        <w:t>搭建“五大体系”，</w:t>
      </w:r>
      <w:r>
        <w:rPr>
          <w:rFonts w:hint="default" w:ascii="Times New Roman" w:hAnsi="Times New Roman" w:eastAsia="仿宋_GB2312" w:cs="Times New Roman"/>
          <w:sz w:val="32"/>
          <w:szCs w:val="32"/>
          <w:lang w:val="en-US" w:eastAsia="zh-CN"/>
        </w:rPr>
        <w:t>以系统化思维不断提升党建工作质量，</w:t>
      </w:r>
      <w:r>
        <w:rPr>
          <w:rFonts w:hint="default" w:ascii="Times New Roman" w:hAnsi="Times New Roman" w:eastAsia="仿宋_GB2312" w:cs="Times New Roman"/>
          <w:sz w:val="32"/>
          <w:szCs w:val="32"/>
        </w:rPr>
        <w:t>推动党建工作和经营发展双融双促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切实把党建优势转化为企业高质量发展的制胜优势。</w:t>
      </w:r>
    </w:p>
    <w:p w14:paraId="0D61E3E0">
      <w:pPr>
        <w:keepNext w:val="0"/>
        <w:keepLines w:val="0"/>
        <w:pageBreakBefore w:val="0"/>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楷体_GB2312" w:cs="Times New Roman"/>
          <w:b/>
          <w:bCs/>
          <w:color w:val="auto"/>
          <w:kern w:val="2"/>
          <w:sz w:val="32"/>
          <w:szCs w:val="32"/>
          <w:highlight w:val="none"/>
          <w:lang w:val="en-US" w:eastAsia="zh-CN" w:bidi="ar-SA"/>
        </w:rPr>
        <w:t>深化理论武装体系，</w:t>
      </w:r>
      <w:r>
        <w:rPr>
          <w:rFonts w:hint="default" w:ascii="Times New Roman" w:hAnsi="Times New Roman" w:eastAsia="楷体_GB2312" w:cs="Times New Roman"/>
          <w:b/>
          <w:bCs/>
          <w:color w:val="auto"/>
          <w:kern w:val="2"/>
          <w:sz w:val="32"/>
          <w:szCs w:val="32"/>
          <w:lang w:val="en-US" w:eastAsia="zh-CN" w:bidi="ar-SA"/>
        </w:rPr>
        <w:t>强化高质量发展的政治担当。</w:t>
      </w:r>
      <w:r>
        <w:rPr>
          <w:rFonts w:hint="default" w:ascii="Times New Roman" w:hAnsi="Times New Roman" w:eastAsia="仿宋_GB2312" w:cs="Times New Roman"/>
          <w:sz w:val="32"/>
          <w:szCs w:val="32"/>
          <w:lang w:val="en-US" w:eastAsia="zh-CN"/>
        </w:rPr>
        <w:t>亦庄控股党委深刻认识到</w:t>
      </w:r>
      <w:r>
        <w:rPr>
          <w:rFonts w:hint="default" w:ascii="Times New Roman" w:hAnsi="Times New Roman" w:eastAsia="仿宋_GB2312" w:cs="Times New Roman"/>
          <w:sz w:val="32"/>
          <w:szCs w:val="32"/>
          <w:lang w:eastAsia="zh-CN"/>
        </w:rPr>
        <w:t>只有不断用党的创新理论武装头脑，才能解决思想上的困惑、认识中的偏差，保证步调一致向前进。</w:t>
      </w:r>
      <w:r>
        <w:rPr>
          <w:rFonts w:hint="eastAsia" w:ascii="Times New Roman" w:hAnsi="Times New Roman" w:eastAsia="仿宋_GB2312" w:cs="Times New Roman"/>
          <w:sz w:val="32"/>
          <w:szCs w:val="32"/>
          <w:lang w:val="en-US" w:eastAsia="zh-CN"/>
        </w:rPr>
        <w:t>坚持完善“学、思、用”贯通体系，坚持用党的创新理论武装头脑、指导实践、推动工作。</w:t>
      </w:r>
      <w:r>
        <w:rPr>
          <w:rFonts w:hint="eastAsia" w:ascii="黑体" w:hAnsi="黑体" w:eastAsia="黑体" w:cs="黑体"/>
          <w:b/>
          <w:bCs/>
          <w:sz w:val="32"/>
          <w:szCs w:val="32"/>
          <w:lang w:val="en-US" w:eastAsia="zh-CN"/>
        </w:rPr>
        <w:t>“第一议题”落实落细。</w:t>
      </w:r>
      <w:r>
        <w:rPr>
          <w:rFonts w:hint="eastAsia" w:ascii="Times New Roman" w:hAnsi="Times New Roman" w:eastAsia="仿宋_GB2312" w:cs="Times New Roman"/>
          <w:sz w:val="32"/>
          <w:szCs w:val="32"/>
          <w:lang w:val="en-US" w:eastAsia="zh-CN"/>
        </w:rPr>
        <w:t>及时跟进学习</w:t>
      </w:r>
      <w:r>
        <w:rPr>
          <w:rFonts w:hint="eastAsia" w:ascii="Times New Roman" w:hAnsi="Times New Roman" w:eastAsia="仿宋_GB2312" w:cs="Times New Roman"/>
          <w:sz w:val="32"/>
          <w:szCs w:val="32"/>
          <w:lang w:eastAsia="zh-CN"/>
        </w:rPr>
        <w:t>习近平</w:t>
      </w:r>
      <w:r>
        <w:rPr>
          <w:rFonts w:hint="eastAsia" w:ascii="Times New Roman" w:hAnsi="Times New Roman" w:eastAsia="仿宋_GB2312" w:cs="Times New Roman"/>
          <w:sz w:val="32"/>
          <w:szCs w:val="32"/>
          <w:lang w:val="en-US" w:eastAsia="zh-CN"/>
        </w:rPr>
        <w:t>总书记最新重要讲话和重要指示批示精神，打通从传达学习、研究部署到跟踪督办、报告反馈的闭环链条，把思想和行动统一到党中央决策部署上来</w:t>
      </w:r>
      <w:r>
        <w:rPr>
          <w:rFonts w:hint="eastAsia" w:ascii="Times New Roman" w:hAnsi="Times New Roman" w:eastAsia="仿宋_GB2312" w:cs="Times New Roman"/>
          <w:sz w:val="32"/>
          <w:szCs w:val="32"/>
          <w:lang w:eastAsia="zh-CN"/>
        </w:rPr>
        <w:t>。</w:t>
      </w:r>
      <w:r>
        <w:rPr>
          <w:rFonts w:hint="eastAsia" w:ascii="黑体" w:hAnsi="黑体" w:eastAsia="黑体" w:cs="黑体"/>
          <w:b/>
          <w:bCs/>
          <w:sz w:val="32"/>
          <w:szCs w:val="32"/>
          <w:lang w:val="en-US" w:eastAsia="zh-CN"/>
        </w:rPr>
        <w:t>理论武装凝心铸魂。</w:t>
      </w:r>
      <w:r>
        <w:rPr>
          <w:rFonts w:hint="eastAsia" w:ascii="Times New Roman" w:hAnsi="Times New Roman" w:eastAsia="仿宋_GB2312" w:cs="Times New Roman"/>
          <w:sz w:val="32"/>
          <w:szCs w:val="32"/>
          <w:lang w:val="en-US" w:eastAsia="zh-CN"/>
        </w:rPr>
        <w:t>通过党内集中教育、党委理论学习中心组学习、“三会一课”、党员干部集中轮训等方式，强化理论武装，学深悟透习近平新时代中国特色社会主义思想的科学体系、核心要义、实践要求，确保思想一致、行动一致、步调一致。</w:t>
      </w:r>
      <w:r>
        <w:rPr>
          <w:rFonts w:hint="eastAsia" w:ascii="黑体" w:hAnsi="黑体" w:eastAsia="黑体" w:cs="黑体"/>
          <w:b/>
          <w:bCs/>
          <w:sz w:val="32"/>
          <w:szCs w:val="32"/>
          <w:lang w:val="en-US" w:eastAsia="zh-CN"/>
        </w:rPr>
        <w:t>创新形式深入人心。</w:t>
      </w:r>
      <w:r>
        <w:rPr>
          <w:rFonts w:hint="eastAsia" w:ascii="Times New Roman" w:hAnsi="Times New Roman" w:eastAsia="仿宋_GB2312" w:cs="Times New Roman"/>
          <w:sz w:val="32"/>
          <w:szCs w:val="32"/>
          <w:lang w:val="en-US" w:eastAsia="zh-CN"/>
        </w:rPr>
        <w:t>打造</w:t>
      </w:r>
      <w:r>
        <w:rPr>
          <w:rFonts w:hint="eastAsia" w:ascii="Times New Roman" w:hAnsi="Times New Roman" w:eastAsia="仿宋_GB2312" w:cs="Times New Roman"/>
          <w:sz w:val="32"/>
          <w:szCs w:val="32"/>
          <w:lang w:eastAsia="zh-CN"/>
        </w:rPr>
        <w:t>“红色记忆”</w:t>
      </w:r>
      <w:r>
        <w:rPr>
          <w:rFonts w:hint="eastAsia" w:ascii="Times New Roman" w:hAnsi="Times New Roman" w:eastAsia="仿宋_GB2312" w:cs="Times New Roman"/>
          <w:sz w:val="32"/>
          <w:szCs w:val="32"/>
          <w:lang w:val="en-US" w:eastAsia="zh-CN"/>
        </w:rPr>
        <w:t>等六大</w:t>
      </w:r>
      <w:r>
        <w:rPr>
          <w:rFonts w:hint="eastAsia" w:ascii="Times New Roman" w:hAnsi="Times New Roman" w:eastAsia="仿宋_GB2312" w:cs="Times New Roman"/>
          <w:sz w:val="32"/>
          <w:szCs w:val="32"/>
          <w:lang w:eastAsia="zh-CN"/>
        </w:rPr>
        <w:t>学习教育阵地，</w:t>
      </w:r>
      <w:r>
        <w:rPr>
          <w:rFonts w:hint="eastAsia" w:ascii="Times New Roman" w:hAnsi="Times New Roman" w:eastAsia="仿宋_GB2312" w:cs="Times New Roman"/>
          <w:sz w:val="32"/>
          <w:szCs w:val="32"/>
          <w:lang w:val="en-US" w:eastAsia="zh-CN"/>
        </w:rPr>
        <w:t>落地</w:t>
      </w:r>
      <w:r>
        <w:rPr>
          <w:rFonts w:hint="eastAsia" w:ascii="Times New Roman" w:hAnsi="Times New Roman" w:eastAsia="仿宋_GB2312" w:cs="Times New Roman"/>
          <w:sz w:val="32"/>
          <w:szCs w:val="32"/>
          <w:lang w:eastAsia="zh-CN"/>
        </w:rPr>
        <w:t>北京市首家“国有企业党的建设调研基地”，推出党建IP党小友“</w:t>
      </w:r>
      <w:r>
        <w:rPr>
          <w:rFonts w:hint="eastAsia" w:ascii="Times New Roman" w:hAnsi="Times New Roman" w:eastAsia="仿宋_GB2312" w:cs="Times New Roman"/>
          <w:sz w:val="32"/>
          <w:szCs w:val="32"/>
          <w:lang w:val="en-US" w:eastAsia="zh-CN"/>
        </w:rPr>
        <w:t>讲理论”“讲党史”“讲党务”等</w:t>
      </w:r>
      <w:r>
        <w:rPr>
          <w:rFonts w:hint="eastAsia" w:ascii="Times New Roman" w:hAnsi="Times New Roman" w:eastAsia="仿宋_GB2312" w:cs="Times New Roman"/>
          <w:sz w:val="32"/>
          <w:szCs w:val="32"/>
          <w:lang w:eastAsia="zh-CN"/>
        </w:rPr>
        <w:t>微视频，推动党的创新理论学习往深里走、往实里走、往心里走</w:t>
      </w:r>
      <w:r>
        <w:rPr>
          <w:rFonts w:hint="eastAsia" w:ascii="Times New Roman" w:hAnsi="Times New Roman" w:eastAsia="仿宋_GB2312" w:cs="Times New Roman"/>
          <w:sz w:val="32"/>
          <w:szCs w:val="32"/>
          <w:lang w:val="en-US" w:eastAsia="zh-CN"/>
        </w:rPr>
        <w:t>。</w:t>
      </w:r>
      <w:r>
        <w:rPr>
          <w:rFonts w:hint="eastAsia" w:ascii="黑体" w:hAnsi="黑体" w:eastAsia="黑体" w:cs="黑体"/>
          <w:b/>
          <w:bCs/>
          <w:sz w:val="32"/>
          <w:szCs w:val="32"/>
          <w:lang w:val="en-US" w:eastAsia="zh-CN"/>
        </w:rPr>
        <w:t>知行合一担当作为。</w:t>
      </w:r>
      <w:r>
        <w:rPr>
          <w:rFonts w:hint="eastAsia" w:ascii="Times New Roman" w:hAnsi="Times New Roman" w:eastAsia="仿宋_GB2312" w:cs="Times New Roman"/>
          <w:sz w:val="32"/>
          <w:szCs w:val="32"/>
          <w:lang w:eastAsia="zh-CN"/>
        </w:rPr>
        <w:t>边学边用、学以致用，</w:t>
      </w:r>
      <w:r>
        <w:rPr>
          <w:rFonts w:hint="eastAsia" w:ascii="Times New Roman" w:hAnsi="Times New Roman" w:eastAsia="仿宋_GB2312" w:cs="Times New Roman"/>
          <w:sz w:val="32"/>
          <w:szCs w:val="32"/>
          <w:lang w:val="en-US" w:eastAsia="zh-CN"/>
        </w:rPr>
        <w:t>将“学习课堂”搬到“项目现场”，</w:t>
      </w:r>
      <w:r>
        <w:rPr>
          <w:rFonts w:hint="eastAsia" w:ascii="Times New Roman" w:hAnsi="Times New Roman" w:eastAsia="仿宋_GB2312" w:cs="Times New Roman"/>
          <w:sz w:val="32"/>
          <w:szCs w:val="32"/>
          <w:lang w:eastAsia="zh-CN"/>
        </w:rPr>
        <w:t>开展</w:t>
      </w:r>
      <w:r>
        <w:rPr>
          <w:rFonts w:hint="eastAsia" w:ascii="Times New Roman" w:hAnsi="Times New Roman" w:eastAsia="仿宋_GB2312" w:cs="Times New Roman"/>
          <w:sz w:val="32"/>
          <w:szCs w:val="32"/>
          <w:lang w:val="en-US" w:eastAsia="zh-CN"/>
        </w:rPr>
        <w:t>党性教育和</w:t>
      </w:r>
      <w:r>
        <w:rPr>
          <w:rFonts w:hint="eastAsia" w:ascii="Times New Roman" w:hAnsi="Times New Roman" w:eastAsia="仿宋_GB2312" w:cs="Times New Roman"/>
          <w:sz w:val="32"/>
          <w:szCs w:val="32"/>
          <w:lang w:eastAsia="zh-CN"/>
        </w:rPr>
        <w:t>能力素质提升工程，联学共建汇聚发展合力，</w:t>
      </w:r>
      <w:r>
        <w:rPr>
          <w:rFonts w:hint="eastAsia" w:ascii="Times New Roman" w:hAnsi="Times New Roman" w:eastAsia="仿宋_GB2312" w:cs="Times New Roman"/>
          <w:sz w:val="32"/>
          <w:szCs w:val="32"/>
          <w:lang w:val="en-US" w:eastAsia="zh-CN"/>
        </w:rPr>
        <w:t>推动服务国家战略和首都发展更加有力、践行“产业新城运营商”职责使命更加有为。</w:t>
      </w:r>
    </w:p>
    <w:p w14:paraId="26D75DA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楷体_GB2312" w:cs="Times New Roman"/>
          <w:b/>
          <w:bCs/>
          <w:color w:val="auto"/>
          <w:kern w:val="2"/>
          <w:sz w:val="32"/>
          <w:szCs w:val="32"/>
          <w:lang w:val="en-US" w:eastAsia="zh-CN" w:bidi="ar-SA"/>
        </w:rPr>
        <w:t>严密组织体系，锻造高质量发展的坚强堡垒。</w:t>
      </w:r>
      <w:r>
        <w:rPr>
          <w:rFonts w:hint="default" w:ascii="Times New Roman" w:hAnsi="Times New Roman" w:eastAsia="仿宋_GB2312" w:cs="Times New Roman"/>
          <w:sz w:val="32"/>
          <w:szCs w:val="32"/>
          <w:lang w:val="en-US" w:eastAsia="zh-CN"/>
        </w:rPr>
        <w:t>亦庄控股党委深刻认识到</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严密的组织体系是党的优势所在、力量所在，坚持和加强党的全面领导，把握基础性、体系化、规范化建设要求，完善上下贯通、执行有力的严密组织体系，推动党组织全面进步、全面过硬。</w:t>
      </w:r>
      <w:r>
        <w:rPr>
          <w:rFonts w:hint="default" w:ascii="黑体" w:hAnsi="黑体" w:eastAsia="黑体" w:cs="黑体"/>
          <w:b/>
          <w:bCs/>
          <w:sz w:val="32"/>
          <w:szCs w:val="32"/>
          <w:lang w:val="en-US" w:eastAsia="zh-CN"/>
        </w:rPr>
        <w:t>推进双向深度融合。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落实党委前置研究，强化党委把方向、管大局、保落实领导作用。完善公司治理体系，建立形成权责法定、权责透明、协调运转、有效制衡的公司治理机制，形成公司“总部管总、条线主建、子公司主战”的管控模式。</w:t>
      </w:r>
      <w:r>
        <w:rPr>
          <w:rFonts w:hint="default" w:ascii="黑体" w:hAnsi="黑体" w:eastAsia="黑体" w:cs="黑体"/>
          <w:b/>
          <w:bCs/>
          <w:sz w:val="32"/>
          <w:szCs w:val="32"/>
          <w:lang w:val="en-US" w:eastAsia="zh-CN"/>
        </w:rPr>
        <w:t>推进有形有效覆盖。</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着眼于“队伍强起来”“组织建起来”，党员占全体职工总数三分之一，落实“四同步”“四对接”，推动基层党组织应建尽建、应换尽换，实现企业事业发展到哪里，党组织就建设到哪里。</w:t>
      </w:r>
      <w:r>
        <w:rPr>
          <w:rFonts w:hint="default" w:ascii="黑体" w:hAnsi="黑体" w:eastAsia="黑体" w:cs="黑体"/>
          <w:b/>
          <w:bCs/>
          <w:sz w:val="32"/>
          <w:szCs w:val="32"/>
          <w:lang w:val="en-US" w:eastAsia="zh-CN"/>
        </w:rPr>
        <w:t>推进创新有为发展。</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立足公司服务园区企业特点，构建“国企带非公”党建工作新模式，开展清单化的特色党建服务，助力企业成长。构建“大统战”工作格局，成立北京市首家国有企业党外知识分子联谊会和北京市首个国有企业党外知识分子建言献策工作室，挂牌园区知联会工作站，切实提高园区建设水平。推动公司持续建设44个特色产业园区，形成生物医药、高端汽车及零部件、机器人与智能制造等多个创新产业集群。</w:t>
      </w:r>
    </w:p>
    <w:p w14:paraId="62DB7CF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color w:val="auto"/>
          <w:kern w:val="2"/>
          <w:sz w:val="32"/>
          <w:szCs w:val="32"/>
          <w:lang w:val="en-US" w:eastAsia="zh-CN" w:bidi="ar-SA"/>
        </w:rPr>
        <w:t>健全制度体系，厚植高质量发展的体制优势。</w:t>
      </w:r>
      <w:r>
        <w:rPr>
          <w:rFonts w:hint="default" w:ascii="Times New Roman" w:hAnsi="Times New Roman" w:eastAsia="仿宋_GB2312" w:cs="Times New Roman"/>
          <w:sz w:val="32"/>
          <w:szCs w:val="32"/>
          <w:lang w:val="en-US" w:eastAsia="zh-CN"/>
        </w:rPr>
        <w:t>亦庄控股党委深刻认识到制度体系是保障企业运作有序化、规范化的根本，</w:t>
      </w:r>
      <w:r>
        <w:rPr>
          <w:rFonts w:hint="default" w:ascii="Times New Roman" w:hAnsi="Times New Roman" w:eastAsia="仿宋_GB2312" w:cs="Times New Roman"/>
          <w:sz w:val="32"/>
          <w:szCs w:val="32"/>
        </w:rPr>
        <w:t>强化法治思维、</w:t>
      </w:r>
      <w:r>
        <w:rPr>
          <w:rFonts w:hint="default" w:ascii="Times New Roman" w:hAnsi="Times New Roman" w:eastAsia="仿宋_GB2312" w:cs="Times New Roman"/>
          <w:sz w:val="32"/>
          <w:szCs w:val="32"/>
          <w:lang w:val="en-US" w:eastAsia="zh-CN"/>
        </w:rPr>
        <w:t>制度观念，加快完善中国特色现代企业制度建设，着力构建覆盖全面、界面清晰、流程明确、补充完善的规章制度体系，全面提升企业治理效能，筑牢高质量发展制度保障。</w:t>
      </w:r>
      <w:r>
        <w:rPr>
          <w:rFonts w:hint="default" w:ascii="黑体" w:hAnsi="黑体" w:eastAsia="黑体" w:cs="黑体"/>
          <w:b/>
          <w:bCs/>
          <w:sz w:val="32"/>
          <w:szCs w:val="32"/>
          <w:lang w:val="en-US" w:eastAsia="zh-CN"/>
        </w:rPr>
        <w:t>规范公司治理。</w:t>
      </w:r>
      <w:r>
        <w:rPr>
          <w:rFonts w:hint="default" w:ascii="Times New Roman" w:hAnsi="Times New Roman" w:eastAsia="仿宋_GB2312" w:cs="Times New Roman"/>
          <w:sz w:val="32"/>
          <w:szCs w:val="32"/>
          <w:lang w:val="en-US" w:eastAsia="zh-CN"/>
        </w:rPr>
        <w:t>将党建工作要求写入公司章程，分类指导、全面推进所属二、三级企业落实党建入章工作，把党组织内嵌到企业治理结构中。修订党委会、董事会、总经理办公会议事规则，厘清各级党组织、董事会、总经理办公会职责权限。</w:t>
      </w:r>
      <w:r>
        <w:rPr>
          <w:rFonts w:hint="default" w:ascii="黑体" w:hAnsi="黑体" w:eastAsia="黑体" w:cs="黑体"/>
          <w:b/>
          <w:bCs/>
          <w:sz w:val="32"/>
          <w:szCs w:val="32"/>
          <w:lang w:val="en-US" w:eastAsia="zh-CN"/>
        </w:rPr>
        <w:t>强化风险管理。</w:t>
      </w:r>
      <w:r>
        <w:rPr>
          <w:rFonts w:hint="default" w:ascii="Times New Roman" w:hAnsi="Times New Roman" w:eastAsia="仿宋_GB2312" w:cs="Times New Roman"/>
          <w:sz w:val="32"/>
          <w:szCs w:val="32"/>
          <w:lang w:val="en-US" w:eastAsia="zh-CN"/>
        </w:rPr>
        <w:t>建立党委前置研究讨论事项清单和负面清单，建立法律、合规、内控、风险“四位一体”风险管理体系。</w:t>
      </w:r>
      <w:r>
        <w:rPr>
          <w:rFonts w:hint="default" w:ascii="黑体" w:hAnsi="黑体" w:eastAsia="黑体" w:cs="黑体"/>
          <w:b/>
          <w:bCs/>
          <w:sz w:val="32"/>
          <w:szCs w:val="32"/>
          <w:lang w:val="en-US" w:eastAsia="zh-CN"/>
        </w:rPr>
        <w:t>健全制度体系。</w:t>
      </w:r>
      <w:r>
        <w:rPr>
          <w:rFonts w:hint="default" w:ascii="Times New Roman" w:hAnsi="Times New Roman" w:eastAsia="仿宋_GB2312" w:cs="Times New Roman"/>
          <w:sz w:val="32"/>
          <w:szCs w:val="32"/>
          <w:lang w:val="en-US" w:eastAsia="zh-CN"/>
        </w:rPr>
        <w:t>推进规章制度“立改废”，形成134 项管理制度、85项重点管理权限和83项重点管理流程，汇编《合规与内控管理手册》制度篇、流程篇，夯实现代企业制度基础。</w:t>
      </w:r>
    </w:p>
    <w:p w14:paraId="3961BE03">
      <w:pPr>
        <w:keepNext w:val="0"/>
        <w:keepLines w:val="0"/>
        <w:pageBreakBefore w:val="0"/>
        <w:widowControl/>
        <w:suppressLineNumbers w:val="0"/>
        <w:kinsoku/>
        <w:wordWrap/>
        <w:overflowPunct/>
        <w:topLinePunct w:val="0"/>
        <w:bidi w:val="0"/>
        <w:snapToGrid/>
        <w:spacing w:line="560" w:lineRule="exact"/>
        <w:ind w:firstLine="643" w:firstLineChars="200"/>
        <w:jc w:val="both"/>
        <w:textAlignment w:val="auto"/>
        <w:rPr>
          <w:rFonts w:hint="default" w:ascii="Times New Roman" w:hAnsi="Times New Roman" w:eastAsia="仿宋_GB2312" w:cs="Times New Roman"/>
          <w:color w:val="000000"/>
          <w:kern w:val="0"/>
          <w:sz w:val="31"/>
          <w:szCs w:val="31"/>
          <w:lang w:val="en-US" w:eastAsia="zh-CN" w:bidi="ar"/>
        </w:rPr>
      </w:pPr>
      <w:r>
        <w:rPr>
          <w:rFonts w:hint="default" w:ascii="Times New Roman" w:hAnsi="Times New Roman" w:eastAsia="楷体_GB2312" w:cs="Times New Roman"/>
          <w:b/>
          <w:bCs/>
          <w:color w:val="auto"/>
          <w:kern w:val="2"/>
          <w:sz w:val="32"/>
          <w:szCs w:val="32"/>
          <w:lang w:val="en-US" w:eastAsia="zh-CN" w:bidi="ar-SA"/>
        </w:rPr>
        <w:t>强化责任体系，构建引领高质量发展的保障机制。</w:t>
      </w:r>
      <w:r>
        <w:rPr>
          <w:rFonts w:hint="default" w:ascii="Times New Roman" w:hAnsi="Times New Roman" w:eastAsia="仿宋_GB2312" w:cs="Times New Roman"/>
          <w:sz w:val="32"/>
          <w:szCs w:val="32"/>
          <w:lang w:val="en-US" w:eastAsia="zh-CN"/>
        </w:rPr>
        <w:t>亦庄控股党委深刻认识到</w:t>
      </w:r>
      <w:r>
        <w:rPr>
          <w:rFonts w:hint="default" w:ascii="Times New Roman" w:hAnsi="Times New Roman" w:eastAsia="仿宋_GB2312" w:cs="Times New Roman"/>
          <w:color w:val="000000"/>
          <w:kern w:val="0"/>
          <w:sz w:val="31"/>
          <w:szCs w:val="31"/>
          <w:lang w:val="en-US" w:eastAsia="zh-CN" w:bidi="ar"/>
        </w:rPr>
        <w:t>抓党建必须抓责任制，抓责任制必须抓责任人，将管党治党政治责任和治企兴企经济责任融合落实，</w:t>
      </w:r>
      <w:r>
        <w:rPr>
          <w:rFonts w:hint="default" w:ascii="Times New Roman" w:hAnsi="Times New Roman" w:eastAsia="仿宋_GB2312" w:cs="Times New Roman"/>
          <w:sz w:val="32"/>
          <w:szCs w:val="32"/>
          <w:lang w:val="en-US" w:eastAsia="zh-CN"/>
        </w:rPr>
        <w:t>构建“明责履责、考责问责”的责任链条</w:t>
      </w:r>
      <w:r>
        <w:rPr>
          <w:rFonts w:hint="default" w:ascii="Times New Roman" w:hAnsi="Times New Roman" w:eastAsia="仿宋_GB2312" w:cs="Times New Roman"/>
          <w:color w:val="000000"/>
          <w:kern w:val="0"/>
          <w:sz w:val="31"/>
          <w:szCs w:val="31"/>
          <w:lang w:val="en-US" w:eastAsia="zh-CN" w:bidi="ar"/>
        </w:rPr>
        <w:t>，推动公司全面履行经济责任、政治责任和社会责任。</w:t>
      </w:r>
      <w:r>
        <w:rPr>
          <w:rFonts w:hint="default" w:ascii="黑体" w:hAnsi="黑体" w:eastAsia="黑体" w:cs="黑体"/>
          <w:b/>
          <w:bCs/>
          <w:sz w:val="32"/>
          <w:szCs w:val="32"/>
          <w:lang w:val="en-US" w:eastAsia="zh-CN"/>
        </w:rPr>
        <w:t>明确企业权责边界。</w:t>
      </w:r>
      <w:r>
        <w:rPr>
          <w:rFonts w:hint="default" w:ascii="Times New Roman" w:hAnsi="Times New Roman" w:eastAsia="仿宋_GB2312" w:cs="Times New Roman"/>
          <w:color w:val="000000"/>
          <w:kern w:val="0"/>
          <w:sz w:val="31"/>
          <w:szCs w:val="31"/>
          <w:lang w:val="en-US" w:eastAsia="zh-CN" w:bidi="ar"/>
        </w:rPr>
        <w:t>对党委主体责任、书记第一责任、专职副书记直接责任、其他班子成员“一岗双责”进行细化，把原则、要求变为具体的“硬约束”。压实各基层党组织主体责任，构建“清单引领、会议部署、责任书传导、项目化推进、专题会研判、动态考核、末位约谈”的工作体系，形成党委和基层党组织同向发力。</w:t>
      </w:r>
      <w:r>
        <w:rPr>
          <w:rFonts w:hint="default" w:ascii="黑体" w:hAnsi="黑体" w:eastAsia="黑体" w:cs="黑体"/>
          <w:b/>
          <w:bCs/>
          <w:sz w:val="32"/>
          <w:szCs w:val="32"/>
          <w:lang w:val="en-US" w:eastAsia="zh-CN"/>
        </w:rPr>
        <w:t>用好考核评价“指挥棒”。</w:t>
      </w:r>
      <w:r>
        <w:rPr>
          <w:rFonts w:hint="default" w:ascii="Times New Roman" w:hAnsi="Times New Roman" w:eastAsia="仿宋_GB2312" w:cs="Times New Roman"/>
          <w:color w:val="000000"/>
          <w:kern w:val="0"/>
          <w:sz w:val="31"/>
          <w:szCs w:val="31"/>
          <w:lang w:val="en-US" w:eastAsia="zh-CN" w:bidi="ar"/>
        </w:rPr>
        <w:t>建立经营业绩、党建责任有机统一的考核评价体系，经营业绩考核“一企一策”，差异化设置考核指标，党建责任制考核“三位一体”综合施策，实施“报告年度党建工作、党委负责人作党建工作述职、基层党组织书记抓党建述职评议”。</w:t>
      </w:r>
      <w:r>
        <w:rPr>
          <w:rFonts w:hint="default" w:ascii="黑体" w:hAnsi="黑体" w:eastAsia="黑体" w:cs="黑体"/>
          <w:b/>
          <w:bCs/>
          <w:sz w:val="32"/>
          <w:szCs w:val="32"/>
          <w:lang w:val="en-US" w:eastAsia="zh-CN"/>
        </w:rPr>
        <w:t>构建“大监督”工作格局。</w:t>
      </w:r>
      <w:r>
        <w:rPr>
          <w:rFonts w:hint="default" w:ascii="Times New Roman" w:hAnsi="Times New Roman" w:eastAsia="仿宋_GB2312" w:cs="Times New Roman"/>
          <w:color w:val="000000"/>
          <w:kern w:val="0"/>
          <w:sz w:val="31"/>
          <w:szCs w:val="31"/>
          <w:lang w:val="en-US" w:eastAsia="zh-CN" w:bidi="ar"/>
        </w:rPr>
        <w:t>建立以党内监督为主导、职能监督贯通协同、各类监督力量整合的“六位一体”监督体系，全面提升合规经营管理水平。</w:t>
      </w:r>
    </w:p>
    <w:p w14:paraId="34FA994B">
      <w:pPr>
        <w:keepNext w:val="0"/>
        <w:keepLines w:val="0"/>
        <w:pageBreakBefore w:val="0"/>
        <w:widowControl/>
        <w:suppressLineNumbers w:val="0"/>
        <w:kinsoku/>
        <w:wordWrap/>
        <w:overflowPunct/>
        <w:topLinePunct w:val="0"/>
        <w:bidi w:val="0"/>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color w:val="auto"/>
          <w:kern w:val="2"/>
          <w:sz w:val="32"/>
          <w:szCs w:val="32"/>
          <w:lang w:val="en-US" w:eastAsia="zh-CN" w:bidi="ar-SA"/>
        </w:rPr>
        <w:t>唱响品牌体系，凝聚高质量发展的强大合力。</w:t>
      </w:r>
      <w:r>
        <w:rPr>
          <w:rFonts w:hint="default" w:ascii="Times New Roman" w:hAnsi="Times New Roman" w:eastAsia="仿宋_GB2312" w:cs="Times New Roman"/>
          <w:sz w:val="32"/>
          <w:szCs w:val="32"/>
          <w:lang w:val="en-US" w:eastAsia="zh-CN"/>
        </w:rPr>
        <w:t>亦庄控股党委深刻认识到培育和</w:t>
      </w:r>
      <w:r>
        <w:rPr>
          <w:rFonts w:hint="default" w:ascii="Times New Roman" w:hAnsi="Times New Roman" w:eastAsia="仿宋_GB2312" w:cs="Times New Roman"/>
          <w:color w:val="000000"/>
          <w:kern w:val="0"/>
          <w:sz w:val="31"/>
          <w:szCs w:val="31"/>
          <w:lang w:val="en-US" w:eastAsia="zh-CN" w:bidi="ar"/>
        </w:rPr>
        <w:t>创建党建品牌是提高国企党建引领作用、推动高质量发展的有效途径，坚持把广泛凝聚共识、精心培育挖掘、抓实常态管理融会贯通，</w:t>
      </w:r>
      <w:r>
        <w:rPr>
          <w:rFonts w:hint="default" w:ascii="Times New Roman" w:hAnsi="Times New Roman" w:eastAsia="仿宋_GB2312" w:cs="Times New Roman"/>
          <w:sz w:val="32"/>
          <w:szCs w:val="32"/>
        </w:rPr>
        <w:t>形成“1+N”党建品牌体系</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kern w:val="0"/>
          <w:sz w:val="31"/>
          <w:szCs w:val="31"/>
          <w:lang w:val="en-US" w:eastAsia="zh-CN" w:bidi="ar"/>
        </w:rPr>
        <w:t>不断推动党建工作向更高质量和更深层次发展。</w:t>
      </w:r>
      <w:r>
        <w:rPr>
          <w:rFonts w:hint="default" w:ascii="Times New Roman" w:hAnsi="Times New Roman" w:eastAsia="黑体" w:cs="Times New Roman"/>
          <w:b/>
          <w:bCs/>
          <w:sz w:val="32"/>
          <w:szCs w:val="32"/>
          <w:lang w:val="en-US" w:eastAsia="zh-CN"/>
        </w:rPr>
        <w:t>以“党建链”推动“发展链”。</w:t>
      </w:r>
      <w:r>
        <w:rPr>
          <w:rFonts w:hint="default" w:ascii="Times New Roman" w:hAnsi="Times New Roman" w:eastAsia="仿宋_GB2312" w:cs="Times New Roman"/>
          <w:sz w:val="32"/>
          <w:szCs w:val="32"/>
        </w:rPr>
        <w:t>坚持“围绕发展抓党建、抓好党建促发展”的工作理念，推动党建链与价值链的有效融合。</w:t>
      </w:r>
      <w:r>
        <w:rPr>
          <w:rFonts w:hint="default" w:ascii="Times New Roman" w:hAnsi="Times New Roman" w:eastAsia="仿宋_GB2312" w:cs="Times New Roman"/>
          <w:color w:val="000000"/>
          <w:kern w:val="0"/>
          <w:sz w:val="31"/>
          <w:szCs w:val="31"/>
          <w:lang w:val="en-US" w:eastAsia="zh-CN" w:bidi="ar"/>
        </w:rPr>
        <w:t>下属博大建设党委打造“美丽工地·建设有你” 党建品牌，推动项目建设和管理水平持续提升。下属开发建设党总支发挥“筑业、惟民”党建品牌引领作用，推动参建单位多家联合、党建共建。</w:t>
      </w:r>
      <w:r>
        <w:rPr>
          <w:rFonts w:hint="default" w:ascii="Times New Roman" w:hAnsi="Times New Roman" w:eastAsia="黑体" w:cs="Times New Roman"/>
          <w:b/>
          <w:bCs/>
          <w:sz w:val="32"/>
          <w:szCs w:val="32"/>
          <w:lang w:val="en-US" w:eastAsia="zh-CN"/>
        </w:rPr>
        <w:t>以“党建链”赋能“服务链”。</w:t>
      </w:r>
      <w:r>
        <w:rPr>
          <w:rFonts w:hint="default" w:ascii="Times New Roman" w:hAnsi="Times New Roman" w:eastAsia="仿宋_GB2312" w:cs="Times New Roman"/>
          <w:color w:val="000000"/>
          <w:kern w:val="0"/>
          <w:sz w:val="31"/>
          <w:szCs w:val="31"/>
          <w:lang w:val="en-US" w:eastAsia="zh-CN" w:bidi="ar"/>
        </w:rPr>
        <w:t>围绕服务园区企业特点，推进党建工作与产业链条同步延伸。下属盛元集团党总支依托园区空间资源，打造集党建领航、人才荟聚、产业联动、企业服务、成果对接等于一体的综合服务平台，推动一大批优质项目落子布局。</w:t>
      </w:r>
      <w:r>
        <w:rPr>
          <w:rFonts w:hint="default" w:ascii="Times New Roman" w:hAnsi="Times New Roman" w:eastAsia="黑体" w:cs="Times New Roman"/>
          <w:b/>
          <w:bCs/>
          <w:sz w:val="32"/>
          <w:szCs w:val="32"/>
          <w:lang w:val="en-US" w:eastAsia="zh-CN"/>
        </w:rPr>
        <w:t>以“党建链”培育“人才链”。</w:t>
      </w:r>
      <w:r>
        <w:rPr>
          <w:rFonts w:hint="default" w:ascii="Times New Roman" w:hAnsi="Times New Roman" w:eastAsia="仿宋_GB2312" w:cs="Times New Roman"/>
          <w:sz w:val="32"/>
          <w:szCs w:val="32"/>
        </w:rPr>
        <w:t>持续推进强基育人工程，</w:t>
      </w:r>
      <w:r>
        <w:rPr>
          <w:rFonts w:hint="default" w:ascii="Times New Roman" w:hAnsi="Times New Roman" w:eastAsia="仿宋_GB2312" w:cs="Times New Roman"/>
          <w:color w:val="000000" w:themeColor="text1"/>
          <w:sz w:val="32"/>
          <w:szCs w:val="32"/>
          <w14:textFill>
            <w14:solidFill>
              <w14:schemeClr w14:val="tx1"/>
            </w14:solidFill>
          </w14:textFill>
        </w:rPr>
        <w:t>加强人才链和产业链的有机衔接</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kern w:val="0"/>
          <w:sz w:val="31"/>
          <w:szCs w:val="31"/>
          <w:lang w:val="en-US" w:eastAsia="zh-CN" w:bidi="ar"/>
        </w:rPr>
        <w:t>下属环境科技党总支持续推出“红色家书”“高质量发展”等一系列“我来讲”特色党课，提升员工综合理论水平。亦庄控股团委坚持党建引领团建，打造青年“学、讲、行、智、善”团青工作体系，培养发展新质生产力的生力军</w:t>
      </w:r>
      <w:r>
        <w:rPr>
          <w:rFonts w:hint="eastAsia" w:ascii="Times New Roman" w:hAnsi="Times New Roman" w:eastAsia="仿宋_GB2312" w:cs="Times New Roman"/>
          <w:color w:val="000000"/>
          <w:kern w:val="0"/>
          <w:sz w:val="31"/>
          <w:szCs w:val="31"/>
          <w:lang w:val="en-US" w:eastAsia="zh-CN" w:bidi="ar"/>
        </w:rPr>
        <w:t>。</w:t>
      </w:r>
      <w:r>
        <w:rPr>
          <w:rFonts w:hint="default" w:ascii="Times New Roman" w:hAnsi="Times New Roman" w:eastAsia="仿宋_GB2312" w:cs="Times New Roman"/>
          <w:sz w:val="32"/>
          <w:szCs w:val="32"/>
          <w:lang w:val="en-US" w:eastAsia="zh-CN"/>
        </w:rPr>
        <w:t>从“一花独放”到“百花争春”，亦庄控股党建创新能力厚积薄发，让“国际一流产业新城运营商”建设焕发出蓬勃生机和发展动能。亦庄控股以持有3%的经开区产业园土地面积贡献了全区15%的产业园税收，排名2023年度中国产业园区运营商50强第14位，承建项目获得国家级、市级奖项60余项，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可持续发展报告获得中国企业公众透明度研究中心社会责任报告评级AA</w:t>
      </w:r>
      <w:r>
        <w:rPr>
          <w:rFonts w:hint="eastAsia" w:ascii="Times New Roman" w:hAnsi="Times New Roman" w:eastAsia="仿宋_GB2312" w:cs="Times New Roman"/>
          <w:sz w:val="32"/>
          <w:szCs w:val="32"/>
          <w:lang w:val="en-US" w:eastAsia="zh-CN"/>
        </w:rPr>
        <w:t>A</w:t>
      </w:r>
      <w:r>
        <w:rPr>
          <w:rFonts w:hint="default" w:ascii="Times New Roman" w:hAnsi="Times New Roman" w:eastAsia="仿宋_GB2312" w:cs="Times New Roman"/>
          <w:sz w:val="32"/>
          <w:szCs w:val="32"/>
          <w:lang w:val="en-US" w:eastAsia="zh-CN"/>
        </w:rPr>
        <w:t>级，企业品牌影响力不断提升。</w:t>
      </w:r>
    </w:p>
    <w:p w14:paraId="1B8167D1">
      <w:pPr>
        <w:keepNext w:val="0"/>
        <w:keepLines w:val="0"/>
        <w:pageBreakBefore w:val="0"/>
        <w:widowControl/>
        <w:suppressLineNumbers w:val="0"/>
        <w:kinsoku/>
        <w:wordWrap/>
        <w:overflowPunct/>
        <w:topLinePunct w:val="0"/>
        <w:bidi w:val="0"/>
        <w:snapToGrid/>
        <w:spacing w:line="560" w:lineRule="exact"/>
        <w:jc w:val="both"/>
        <w:textAlignment w:val="auto"/>
        <w:rPr>
          <w:rFonts w:hint="default" w:ascii="Times New Roman" w:hAnsi="Times New Roman" w:eastAsia="仿宋_GB2312" w:cs="Times New Roman"/>
          <w:sz w:val="32"/>
          <w:szCs w:val="32"/>
          <w:lang w:val="en-US" w:eastAsia="zh-CN"/>
        </w:rPr>
      </w:pPr>
    </w:p>
    <w:p w14:paraId="6DAC8698">
      <w:pPr>
        <w:keepNext w:val="0"/>
        <w:keepLines w:val="0"/>
        <w:pageBreakBefore w:val="0"/>
        <w:widowControl/>
        <w:suppressLineNumbers w:val="0"/>
        <w:kinsoku/>
        <w:wordWrap/>
        <w:overflowPunct/>
        <w:topLinePunct w:val="0"/>
        <w:bidi w:val="0"/>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p>
    <w:p w14:paraId="5D6CAECF">
      <w:pPr>
        <w:keepNext w:val="0"/>
        <w:keepLines w:val="0"/>
        <w:pageBreakBefore w:val="0"/>
        <w:widowControl/>
        <w:suppressLineNumbers w:val="0"/>
        <w:kinsoku/>
        <w:wordWrap/>
        <w:overflowPunct/>
        <w:topLinePunct w:val="0"/>
        <w:bidi w:val="0"/>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p>
    <w:sectPr>
      <w:footerReference r:id="rId3" w:type="default"/>
      <w:footerReference r:id="rId4" w:type="even"/>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ì.">
    <w:altName w:val="宋体"/>
    <w:panose1 w:val="020B0604020202020204"/>
    <w:charset w:val="86"/>
    <w:family w:val="roma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E1E18">
    <w:pPr>
      <w:pStyle w:val="8"/>
      <w:framePr w:wrap="auto"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2</w:t>
    </w:r>
    <w:r>
      <w:rPr>
        <w:rStyle w:val="14"/>
      </w:rPr>
      <w:fldChar w:fldCharType="end"/>
    </w:r>
  </w:p>
  <w:p w14:paraId="6821C5B6">
    <w:pPr>
      <w:pStyle w:val="8"/>
    </w:pPr>
  </w:p>
  <w:p w14:paraId="7C74047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5E205">
    <w:pPr>
      <w:pStyle w:val="8"/>
      <w:framePr w:wrap="auto"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49269435">
    <w:pPr>
      <w:pStyle w:val="8"/>
    </w:pPr>
  </w:p>
  <w:p w14:paraId="3CE49423"/>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0NDI0ZjI0NmIzY2M0ZjQyNzdlZGZlYTY3NWU3NzYifQ=="/>
  </w:docVars>
  <w:rsids>
    <w:rsidRoot w:val="00525B7C"/>
    <w:rsid w:val="00007A51"/>
    <w:rsid w:val="0002000E"/>
    <w:rsid w:val="00046528"/>
    <w:rsid w:val="00064F80"/>
    <w:rsid w:val="000669EF"/>
    <w:rsid w:val="000842E2"/>
    <w:rsid w:val="000C5930"/>
    <w:rsid w:val="000D4745"/>
    <w:rsid w:val="000E36CD"/>
    <w:rsid w:val="000F4FCF"/>
    <w:rsid w:val="001069C1"/>
    <w:rsid w:val="0018750A"/>
    <w:rsid w:val="00193BFB"/>
    <w:rsid w:val="001A2943"/>
    <w:rsid w:val="001C3D93"/>
    <w:rsid w:val="001E2010"/>
    <w:rsid w:val="00205836"/>
    <w:rsid w:val="0025326A"/>
    <w:rsid w:val="0026076A"/>
    <w:rsid w:val="00276CBE"/>
    <w:rsid w:val="00302758"/>
    <w:rsid w:val="003131DC"/>
    <w:rsid w:val="003B3400"/>
    <w:rsid w:val="003C73A9"/>
    <w:rsid w:val="003D025A"/>
    <w:rsid w:val="003D2DCF"/>
    <w:rsid w:val="003E70A2"/>
    <w:rsid w:val="003F2E4D"/>
    <w:rsid w:val="00413B17"/>
    <w:rsid w:val="0041762F"/>
    <w:rsid w:val="00446E3D"/>
    <w:rsid w:val="00461DCD"/>
    <w:rsid w:val="00476BBA"/>
    <w:rsid w:val="00482871"/>
    <w:rsid w:val="004B139B"/>
    <w:rsid w:val="004C1EBD"/>
    <w:rsid w:val="004D0227"/>
    <w:rsid w:val="00525B7C"/>
    <w:rsid w:val="00537C4F"/>
    <w:rsid w:val="005404F2"/>
    <w:rsid w:val="005501A8"/>
    <w:rsid w:val="00565F79"/>
    <w:rsid w:val="005F07A8"/>
    <w:rsid w:val="00610B41"/>
    <w:rsid w:val="00625F1D"/>
    <w:rsid w:val="006628D0"/>
    <w:rsid w:val="006C5570"/>
    <w:rsid w:val="007261AD"/>
    <w:rsid w:val="00727BCA"/>
    <w:rsid w:val="00776C4F"/>
    <w:rsid w:val="0082162E"/>
    <w:rsid w:val="0086494F"/>
    <w:rsid w:val="00880BF7"/>
    <w:rsid w:val="0089182C"/>
    <w:rsid w:val="0089677D"/>
    <w:rsid w:val="008A784D"/>
    <w:rsid w:val="008F6860"/>
    <w:rsid w:val="009946FB"/>
    <w:rsid w:val="009B3657"/>
    <w:rsid w:val="009E0C86"/>
    <w:rsid w:val="00A00D02"/>
    <w:rsid w:val="00A2332F"/>
    <w:rsid w:val="00A23628"/>
    <w:rsid w:val="00A34CB9"/>
    <w:rsid w:val="00A460B3"/>
    <w:rsid w:val="00A55429"/>
    <w:rsid w:val="00A654BA"/>
    <w:rsid w:val="00AE65AD"/>
    <w:rsid w:val="00AF455A"/>
    <w:rsid w:val="00B0620C"/>
    <w:rsid w:val="00B17E98"/>
    <w:rsid w:val="00B46B7F"/>
    <w:rsid w:val="00B8276B"/>
    <w:rsid w:val="00BA2B70"/>
    <w:rsid w:val="00BF020B"/>
    <w:rsid w:val="00BF12D1"/>
    <w:rsid w:val="00C22918"/>
    <w:rsid w:val="00C26BBA"/>
    <w:rsid w:val="00C56553"/>
    <w:rsid w:val="00C77003"/>
    <w:rsid w:val="00C82E44"/>
    <w:rsid w:val="00C96519"/>
    <w:rsid w:val="00CE39B3"/>
    <w:rsid w:val="00CF23CF"/>
    <w:rsid w:val="00D24E52"/>
    <w:rsid w:val="00D266C4"/>
    <w:rsid w:val="00D269E4"/>
    <w:rsid w:val="00D45B32"/>
    <w:rsid w:val="00DB72AC"/>
    <w:rsid w:val="00DC066B"/>
    <w:rsid w:val="00DC44CB"/>
    <w:rsid w:val="00DC63FA"/>
    <w:rsid w:val="00E640C7"/>
    <w:rsid w:val="00E725EF"/>
    <w:rsid w:val="00E84E04"/>
    <w:rsid w:val="00EB1453"/>
    <w:rsid w:val="00EF09E3"/>
    <w:rsid w:val="00F51322"/>
    <w:rsid w:val="00F81CFF"/>
    <w:rsid w:val="00F90108"/>
    <w:rsid w:val="00FE75BA"/>
    <w:rsid w:val="00FF2D21"/>
    <w:rsid w:val="01F52A56"/>
    <w:rsid w:val="037D24E9"/>
    <w:rsid w:val="04446205"/>
    <w:rsid w:val="061816F7"/>
    <w:rsid w:val="062956B3"/>
    <w:rsid w:val="068B1EC9"/>
    <w:rsid w:val="0728596A"/>
    <w:rsid w:val="0757624F"/>
    <w:rsid w:val="075F5104"/>
    <w:rsid w:val="07CD6512"/>
    <w:rsid w:val="08732C15"/>
    <w:rsid w:val="08CB3132"/>
    <w:rsid w:val="09023F99"/>
    <w:rsid w:val="0A0B50CF"/>
    <w:rsid w:val="0AA07F0D"/>
    <w:rsid w:val="0BFE4EEC"/>
    <w:rsid w:val="0C1E733C"/>
    <w:rsid w:val="0C9475FE"/>
    <w:rsid w:val="0DBC069B"/>
    <w:rsid w:val="0F40581B"/>
    <w:rsid w:val="0F8751F8"/>
    <w:rsid w:val="103F5AD3"/>
    <w:rsid w:val="105A13D0"/>
    <w:rsid w:val="116972AB"/>
    <w:rsid w:val="12080872"/>
    <w:rsid w:val="12A85BB1"/>
    <w:rsid w:val="12EF558E"/>
    <w:rsid w:val="140D6186"/>
    <w:rsid w:val="14414982"/>
    <w:rsid w:val="14C516F0"/>
    <w:rsid w:val="152139F9"/>
    <w:rsid w:val="159468C1"/>
    <w:rsid w:val="15966195"/>
    <w:rsid w:val="16F969DB"/>
    <w:rsid w:val="1767603B"/>
    <w:rsid w:val="180C273E"/>
    <w:rsid w:val="182E304D"/>
    <w:rsid w:val="18A1557C"/>
    <w:rsid w:val="18B232E6"/>
    <w:rsid w:val="194D74B2"/>
    <w:rsid w:val="19FD67E3"/>
    <w:rsid w:val="1A400DC5"/>
    <w:rsid w:val="1A4F2DB6"/>
    <w:rsid w:val="1EB93EA0"/>
    <w:rsid w:val="20653333"/>
    <w:rsid w:val="223B259E"/>
    <w:rsid w:val="22A77C33"/>
    <w:rsid w:val="24422C05"/>
    <w:rsid w:val="24A563F4"/>
    <w:rsid w:val="27BC6787"/>
    <w:rsid w:val="27E56B08"/>
    <w:rsid w:val="28DB0637"/>
    <w:rsid w:val="297866ED"/>
    <w:rsid w:val="2B1C6CE5"/>
    <w:rsid w:val="2BE713DE"/>
    <w:rsid w:val="2E5642BC"/>
    <w:rsid w:val="2F120B2A"/>
    <w:rsid w:val="302A3C52"/>
    <w:rsid w:val="30DD0CC4"/>
    <w:rsid w:val="317F3B29"/>
    <w:rsid w:val="31D544D2"/>
    <w:rsid w:val="3216623C"/>
    <w:rsid w:val="35EE6046"/>
    <w:rsid w:val="36D30B9F"/>
    <w:rsid w:val="37FD685B"/>
    <w:rsid w:val="3805094B"/>
    <w:rsid w:val="38431D54"/>
    <w:rsid w:val="384653A1"/>
    <w:rsid w:val="386909B7"/>
    <w:rsid w:val="3A3A2E0B"/>
    <w:rsid w:val="3A7549A4"/>
    <w:rsid w:val="3B4B164C"/>
    <w:rsid w:val="3B7C7A57"/>
    <w:rsid w:val="3C237ED3"/>
    <w:rsid w:val="3CF278A5"/>
    <w:rsid w:val="3D197528"/>
    <w:rsid w:val="3D1B504E"/>
    <w:rsid w:val="3D7F51C3"/>
    <w:rsid w:val="3D8E75CE"/>
    <w:rsid w:val="3DF07218"/>
    <w:rsid w:val="3E0509CD"/>
    <w:rsid w:val="3E5C1756"/>
    <w:rsid w:val="407D1B7C"/>
    <w:rsid w:val="40DB5220"/>
    <w:rsid w:val="418D24A6"/>
    <w:rsid w:val="42E3216A"/>
    <w:rsid w:val="435E7C53"/>
    <w:rsid w:val="44B87626"/>
    <w:rsid w:val="46713F31"/>
    <w:rsid w:val="48DB38E3"/>
    <w:rsid w:val="497C6E74"/>
    <w:rsid w:val="49DE18DD"/>
    <w:rsid w:val="4B195C36"/>
    <w:rsid w:val="4C87276C"/>
    <w:rsid w:val="4CF63D8E"/>
    <w:rsid w:val="4D3A2FBC"/>
    <w:rsid w:val="4D616AAD"/>
    <w:rsid w:val="4DDF67CC"/>
    <w:rsid w:val="4E4C150B"/>
    <w:rsid w:val="4E8D742E"/>
    <w:rsid w:val="4EAA6232"/>
    <w:rsid w:val="4FBA4253"/>
    <w:rsid w:val="50811214"/>
    <w:rsid w:val="50F90A83"/>
    <w:rsid w:val="52CA50F4"/>
    <w:rsid w:val="533B7DA0"/>
    <w:rsid w:val="554B62B5"/>
    <w:rsid w:val="55AB4A10"/>
    <w:rsid w:val="55B87486"/>
    <w:rsid w:val="560721BC"/>
    <w:rsid w:val="563760DF"/>
    <w:rsid w:val="56F91B04"/>
    <w:rsid w:val="58523BC2"/>
    <w:rsid w:val="59050C34"/>
    <w:rsid w:val="59123351"/>
    <w:rsid w:val="59480B21"/>
    <w:rsid w:val="594C5635"/>
    <w:rsid w:val="59AD4E28"/>
    <w:rsid w:val="5A4412E8"/>
    <w:rsid w:val="5CA66901"/>
    <w:rsid w:val="5DC866D4"/>
    <w:rsid w:val="5F0A4FB5"/>
    <w:rsid w:val="5FB25842"/>
    <w:rsid w:val="60275934"/>
    <w:rsid w:val="61D92C5E"/>
    <w:rsid w:val="61F77588"/>
    <w:rsid w:val="621B30FC"/>
    <w:rsid w:val="624B3430"/>
    <w:rsid w:val="627D5CDF"/>
    <w:rsid w:val="628801E0"/>
    <w:rsid w:val="63021D41"/>
    <w:rsid w:val="638C3D00"/>
    <w:rsid w:val="64F1206D"/>
    <w:rsid w:val="655B398A"/>
    <w:rsid w:val="677723A4"/>
    <w:rsid w:val="68A44B73"/>
    <w:rsid w:val="68C47A98"/>
    <w:rsid w:val="6B4E646B"/>
    <w:rsid w:val="6B533A81"/>
    <w:rsid w:val="6B5B46E4"/>
    <w:rsid w:val="6F2D45E9"/>
    <w:rsid w:val="6F8A1A3C"/>
    <w:rsid w:val="6F8D6E36"/>
    <w:rsid w:val="6FA72315"/>
    <w:rsid w:val="70003AAC"/>
    <w:rsid w:val="73F6144E"/>
    <w:rsid w:val="74024296"/>
    <w:rsid w:val="749B3DA3"/>
    <w:rsid w:val="755521A4"/>
    <w:rsid w:val="75EF43A6"/>
    <w:rsid w:val="763B78B4"/>
    <w:rsid w:val="777B0667"/>
    <w:rsid w:val="77980385"/>
    <w:rsid w:val="78262D63"/>
    <w:rsid w:val="78D930EC"/>
    <w:rsid w:val="796B643A"/>
    <w:rsid w:val="799E68A0"/>
    <w:rsid w:val="7AA15E8B"/>
    <w:rsid w:val="7AF67F85"/>
    <w:rsid w:val="7BCD7CE0"/>
    <w:rsid w:val="7CAF4890"/>
    <w:rsid w:val="7DF54524"/>
    <w:rsid w:val="7E0C7AC0"/>
    <w:rsid w:val="7EA544DE"/>
    <w:rsid w:val="7EF40C80"/>
    <w:rsid w:val="7F3E1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eastAsia="黑体"/>
      <w:bCs/>
      <w:kern w:val="44"/>
      <w:sz w:val="32"/>
      <w:szCs w:val="44"/>
    </w:rPr>
  </w:style>
  <w:style w:type="paragraph" w:styleId="3">
    <w:name w:val="heading 2"/>
    <w:basedOn w:val="1"/>
    <w:next w:val="1"/>
    <w:link w:val="15"/>
    <w:semiHidden/>
    <w:unhideWhenUsed/>
    <w:qFormat/>
    <w:uiPriority w:val="9"/>
    <w:pPr>
      <w:keepNext/>
      <w:keepLines/>
      <w:spacing w:before="260" w:after="260" w:line="413" w:lineRule="auto"/>
      <w:ind w:firstLine="880" w:firstLineChars="200"/>
      <w:outlineLvl w:val="1"/>
    </w:pPr>
    <w:rPr>
      <w:rFonts w:ascii="Arial" w:hAnsi="Arial" w:eastAsia="楷体"/>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szCs w:val="32"/>
    </w:rPr>
  </w:style>
  <w:style w:type="paragraph" w:styleId="5">
    <w:name w:val="Document Map"/>
    <w:basedOn w:val="1"/>
    <w:qFormat/>
    <w:uiPriority w:val="0"/>
    <w:rPr>
      <w:rFonts w:ascii="宋体"/>
      <w:sz w:val="18"/>
      <w:szCs w:val="18"/>
    </w:rPr>
  </w:style>
  <w:style w:type="paragraph" w:styleId="6">
    <w:name w:val="Body Text Indent"/>
    <w:basedOn w:val="1"/>
    <w:next w:val="7"/>
    <w:qFormat/>
    <w:uiPriority w:val="0"/>
    <w:pPr>
      <w:spacing w:after="120"/>
      <w:ind w:left="420" w:leftChars="200"/>
    </w:pPr>
  </w:style>
  <w:style w:type="paragraph" w:styleId="7">
    <w:name w:val="Body Text First Indent 2"/>
    <w:basedOn w:val="6"/>
    <w:next w:val="1"/>
    <w:qFormat/>
    <w:uiPriority w:val="0"/>
    <w:pPr>
      <w:ind w:firstLine="42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rFonts w:cs="Times New Roman"/>
      <w:kern w:val="0"/>
      <w:sz w:val="24"/>
    </w:rPr>
  </w:style>
  <w:style w:type="character" w:styleId="13">
    <w:name w:val="Strong"/>
    <w:basedOn w:val="12"/>
    <w:qFormat/>
    <w:uiPriority w:val="22"/>
    <w:rPr>
      <w:b/>
      <w:bCs/>
    </w:rPr>
  </w:style>
  <w:style w:type="character" w:styleId="14">
    <w:name w:val="page number"/>
    <w:basedOn w:val="12"/>
    <w:qFormat/>
    <w:uiPriority w:val="0"/>
  </w:style>
  <w:style w:type="character" w:customStyle="1" w:styleId="15">
    <w:name w:val="标题 2字符"/>
    <w:link w:val="3"/>
    <w:autoRedefine/>
    <w:qFormat/>
    <w:uiPriority w:val="9"/>
    <w:rPr>
      <w:rFonts w:ascii="Arial" w:hAnsi="Arial" w:eastAsia="楷体"/>
      <w:sz w:val="32"/>
    </w:rPr>
  </w:style>
  <w:style w:type="character" w:customStyle="1" w:styleId="16">
    <w:name w:val="fontstyle01"/>
    <w:basedOn w:val="12"/>
    <w:autoRedefine/>
    <w:qFormat/>
    <w:uiPriority w:val="0"/>
    <w:rPr>
      <w:rFonts w:hint="eastAsia" w:ascii="宋体" w:hAnsi="宋体" w:eastAsia="宋体"/>
      <w:color w:val="333333"/>
      <w:sz w:val="24"/>
      <w:szCs w:val="24"/>
    </w:rPr>
  </w:style>
  <w:style w:type="paragraph" w:customStyle="1" w:styleId="17">
    <w:name w:val="Default"/>
    <w:autoRedefine/>
    <w:qFormat/>
    <w:uiPriority w:val="99"/>
    <w:pPr>
      <w:widowControl w:val="0"/>
      <w:autoSpaceDE w:val="0"/>
      <w:autoSpaceDN w:val="0"/>
      <w:adjustRightInd w:val="0"/>
    </w:pPr>
    <w:rPr>
      <w:rFonts w:ascii="..ì." w:hAnsi="..ì." w:eastAsia="..ì." w:cs="..ì."/>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5857</Words>
  <Characters>5923</Characters>
  <Lines>49</Lines>
  <Paragraphs>13</Paragraphs>
  <TotalTime>0</TotalTime>
  <ScaleCrop>false</ScaleCrop>
  <LinksUpToDate>false</LinksUpToDate>
  <CharactersWithSpaces>5939</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2024-03-19T06:40:00Z</dcterms:created>
  <dc:creator>thinkpad</dc:creator>
  <cp:lastModifiedBy>一特一</cp:lastModifiedBy>
  <dcterms:modified xsi:type="dcterms:W3CDTF">2024-11-07T07:22:54Z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F87D25BDB49F40FEB9390AF3F01FB11C_12</vt:lpwstr>
  </property>
</Properties>
</file>